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E4" w:rsidRDefault="00720CE4"/>
    <w:p w:rsidR="008D3B52" w:rsidRPr="00F309FC" w:rsidRDefault="00B73175">
      <w:pPr>
        <w:rPr>
          <w:b/>
          <w:sz w:val="36"/>
          <w:szCs w:val="36"/>
        </w:rPr>
      </w:pPr>
      <w:r>
        <w:rPr>
          <w:b/>
          <w:sz w:val="36"/>
          <w:szCs w:val="36"/>
        </w:rPr>
        <w:t>AP Chemistry Final Exam 2015</w:t>
      </w:r>
    </w:p>
    <w:p w:rsidR="008D3B52" w:rsidRDefault="003D75B4" w:rsidP="003D75B4">
      <w:pPr>
        <w:jc w:val="center"/>
        <w:rPr>
          <w:b/>
        </w:rPr>
      </w:pPr>
      <w:r w:rsidRPr="003D75B4">
        <w:rPr>
          <w:b/>
        </w:rPr>
        <w:t>Chemistry</w:t>
      </w:r>
    </w:p>
    <w:p w:rsidR="003D75B4" w:rsidRDefault="003D75B4" w:rsidP="003D75B4">
      <w:pPr>
        <w:jc w:val="center"/>
        <w:rPr>
          <w:b/>
        </w:rPr>
      </w:pPr>
      <w:r>
        <w:rPr>
          <w:b/>
        </w:rPr>
        <w:t>Section II</w:t>
      </w:r>
    </w:p>
    <w:p w:rsidR="003D75B4" w:rsidRDefault="003D75B4" w:rsidP="003D75B4">
      <w:pPr>
        <w:jc w:val="center"/>
        <w:rPr>
          <w:b/>
        </w:rPr>
      </w:pPr>
      <w:r>
        <w:rPr>
          <w:b/>
        </w:rPr>
        <w:t>7 Constructed-Response Questions</w:t>
      </w:r>
    </w:p>
    <w:p w:rsidR="003D75B4" w:rsidRDefault="00B73175" w:rsidP="003D75B4">
      <w:pPr>
        <w:jc w:val="center"/>
        <w:rPr>
          <w:b/>
        </w:rPr>
      </w:pPr>
      <w:r>
        <w:rPr>
          <w:b/>
        </w:rPr>
        <w:t>(Time-105</w:t>
      </w:r>
      <w:r w:rsidR="003D75B4">
        <w:rPr>
          <w:b/>
        </w:rPr>
        <w:t xml:space="preserve"> minutes)</w:t>
      </w:r>
    </w:p>
    <w:p w:rsidR="003D75B4" w:rsidRDefault="003D75B4" w:rsidP="003D75B4">
      <w:pPr>
        <w:jc w:val="center"/>
        <w:rPr>
          <w:b/>
        </w:rPr>
      </w:pPr>
      <w:r>
        <w:rPr>
          <w:b/>
        </w:rPr>
        <w:t>YOU MAY USE YOUR CALCULATOR FOR SECTION II</w:t>
      </w:r>
    </w:p>
    <w:p w:rsidR="003D75B4" w:rsidRDefault="003D75B4" w:rsidP="003D75B4">
      <w:pPr>
        <w:jc w:val="center"/>
        <w:rPr>
          <w:b/>
        </w:rPr>
      </w:pPr>
    </w:p>
    <w:p w:rsidR="003D75B4" w:rsidRPr="003D75B4" w:rsidRDefault="003D75B4" w:rsidP="003D75B4">
      <w:pPr>
        <w:jc w:val="center"/>
        <w:rPr>
          <w:sz w:val="20"/>
          <w:szCs w:val="20"/>
        </w:rPr>
      </w:pPr>
      <w:r w:rsidRPr="003D75B4">
        <w:rPr>
          <w:b/>
          <w:sz w:val="20"/>
          <w:szCs w:val="20"/>
        </w:rPr>
        <w:t xml:space="preserve">Directions: </w:t>
      </w:r>
      <w:r w:rsidRPr="003D75B4">
        <w:rPr>
          <w:sz w:val="20"/>
          <w:szCs w:val="20"/>
        </w:rPr>
        <w:t xml:space="preserve">Questions 1,2, and 3 are long constructed-response questions that should require 20 minutes each to answer.  Questions 4,5,6, and 7 are short constructed-response questions that should require about seven minutes each to answer.  Read each question carefully and write your response in the space provided following each question.  Your responses to these questions will be scored on the basis of the accuracy and relevance of the information cited. Explanations should be clear and well organized.  Specific answers are preferable to broad, diffuse responses.  For calculations, clearly show the method used and the steps involved in arriving at your answers.  If is to your advantage to do this, since you may obtain partial credit if you do and you will receive little or no credit if you do not. </w:t>
      </w:r>
    </w:p>
    <w:p w:rsidR="003D75B4" w:rsidRDefault="003D75B4" w:rsidP="003D75B4">
      <w:pPr>
        <w:jc w:val="center"/>
        <w:rPr>
          <w:sz w:val="20"/>
          <w:szCs w:val="20"/>
        </w:rPr>
      </w:pPr>
    </w:p>
    <w:p w:rsidR="008D3B52" w:rsidRDefault="008D3B52"/>
    <w:p w:rsidR="009C460D" w:rsidRDefault="007A6325">
      <w:r>
        <w:t xml:space="preserve">I.  </w:t>
      </w:r>
      <w:r w:rsidR="009C460D">
        <w:t>Students are assigned the task of identifying the concentration and identity of the contents of a jar labeled simply  "solution of a base."   Based on a physical property of the solution, the group suspects that the base might be ammonia. They decide to titrate 40.0 mL samples of the base with 0.10 molar  HNO</w:t>
      </w:r>
      <w:r w:rsidR="009C460D">
        <w:rPr>
          <w:vertAlign w:val="subscript"/>
        </w:rPr>
        <w:t>3</w:t>
      </w:r>
      <w:r w:rsidR="009C460D">
        <w:t>.   The students titrate three such samples with the HNO</w:t>
      </w:r>
      <w:r w:rsidR="009C460D">
        <w:rPr>
          <w:vertAlign w:val="subscript"/>
        </w:rPr>
        <w:t>3</w:t>
      </w:r>
      <w:r w:rsidR="009C460D">
        <w:t>,  using three different indicators.  The indicators are:</w:t>
      </w:r>
    </w:p>
    <w:p w:rsidR="009C460D" w:rsidRDefault="009C460D">
      <w:r>
        <w:tab/>
        <w:t>A.  Phenolphthalein,  range  8.3 - 10.</w:t>
      </w:r>
    </w:p>
    <w:p w:rsidR="009C460D" w:rsidRDefault="009C460D">
      <w:r>
        <w:tab/>
        <w:t>B.   Methyl orange, range    3.2 - 4.5</w:t>
      </w:r>
    </w:p>
    <w:p w:rsidR="009C460D" w:rsidRDefault="009C460D">
      <w:r>
        <w:tab/>
        <w:t>C.   bromthymol blue range  6- 7.5.</w:t>
      </w:r>
    </w:p>
    <w:p w:rsidR="009C460D" w:rsidRDefault="009C460D"/>
    <w:p w:rsidR="009C460D" w:rsidRDefault="009C460D">
      <w:r>
        <w:t>The data was listed in the following chart:</w:t>
      </w:r>
    </w:p>
    <w:p w:rsidR="009C460D" w:rsidRDefault="009C460D"/>
    <w:tbl>
      <w:tblPr>
        <w:tblStyle w:val="TableGrid"/>
        <w:tblW w:w="0" w:type="auto"/>
        <w:tblLook w:val="00BF"/>
      </w:tblPr>
      <w:tblGrid>
        <w:gridCol w:w="2952"/>
        <w:gridCol w:w="3456"/>
        <w:gridCol w:w="2448"/>
      </w:tblGrid>
      <w:tr w:rsidR="009C460D">
        <w:tc>
          <w:tcPr>
            <w:tcW w:w="2952" w:type="dxa"/>
          </w:tcPr>
          <w:p w:rsidR="009C460D" w:rsidRDefault="009C460D">
            <w:r>
              <w:t>Indicator</w:t>
            </w:r>
          </w:p>
        </w:tc>
        <w:tc>
          <w:tcPr>
            <w:tcW w:w="3456" w:type="dxa"/>
          </w:tcPr>
          <w:p w:rsidR="009C460D" w:rsidRPr="009C460D" w:rsidRDefault="009C460D">
            <w:r>
              <w:t>mL 0.10 M  HNO</w:t>
            </w:r>
            <w:r>
              <w:rPr>
                <w:vertAlign w:val="subscript"/>
              </w:rPr>
              <w:t>3</w:t>
            </w:r>
            <w:r>
              <w:t xml:space="preserve"> at end point</w:t>
            </w:r>
          </w:p>
        </w:tc>
        <w:tc>
          <w:tcPr>
            <w:tcW w:w="2448" w:type="dxa"/>
          </w:tcPr>
          <w:p w:rsidR="009C460D" w:rsidRPr="009C460D" w:rsidRDefault="009C460D" w:rsidP="009C460D">
            <w:r>
              <w:t>mL   base</w:t>
            </w:r>
          </w:p>
        </w:tc>
      </w:tr>
      <w:tr w:rsidR="009C460D">
        <w:tc>
          <w:tcPr>
            <w:tcW w:w="2952" w:type="dxa"/>
          </w:tcPr>
          <w:p w:rsidR="009C460D" w:rsidRDefault="009C460D">
            <w:r>
              <w:t>methyl orange</w:t>
            </w:r>
          </w:p>
        </w:tc>
        <w:tc>
          <w:tcPr>
            <w:tcW w:w="3456" w:type="dxa"/>
          </w:tcPr>
          <w:p w:rsidR="009C460D" w:rsidRDefault="009C460D">
            <w:r>
              <w:t>19.9</w:t>
            </w:r>
          </w:p>
        </w:tc>
        <w:tc>
          <w:tcPr>
            <w:tcW w:w="2448" w:type="dxa"/>
          </w:tcPr>
          <w:p w:rsidR="009C460D" w:rsidRDefault="009C460D">
            <w:r>
              <w:t>40.0</w:t>
            </w:r>
          </w:p>
        </w:tc>
      </w:tr>
      <w:tr w:rsidR="009C460D">
        <w:tc>
          <w:tcPr>
            <w:tcW w:w="2952" w:type="dxa"/>
          </w:tcPr>
          <w:p w:rsidR="009C460D" w:rsidRDefault="009C460D">
            <w:r>
              <w:t>bromthymol blue</w:t>
            </w:r>
          </w:p>
        </w:tc>
        <w:tc>
          <w:tcPr>
            <w:tcW w:w="3456" w:type="dxa"/>
          </w:tcPr>
          <w:p w:rsidR="009C460D" w:rsidRDefault="009C460D">
            <w:r>
              <w:t>20.1</w:t>
            </w:r>
          </w:p>
        </w:tc>
        <w:tc>
          <w:tcPr>
            <w:tcW w:w="2448" w:type="dxa"/>
          </w:tcPr>
          <w:p w:rsidR="009C460D" w:rsidRDefault="009C460D">
            <w:r>
              <w:t>40.0</w:t>
            </w:r>
          </w:p>
        </w:tc>
      </w:tr>
      <w:tr w:rsidR="009C460D">
        <w:tc>
          <w:tcPr>
            <w:tcW w:w="2952" w:type="dxa"/>
          </w:tcPr>
          <w:p w:rsidR="009C460D" w:rsidRDefault="009C460D">
            <w:r>
              <w:t>phenolphthalein</w:t>
            </w:r>
          </w:p>
        </w:tc>
        <w:tc>
          <w:tcPr>
            <w:tcW w:w="3456" w:type="dxa"/>
          </w:tcPr>
          <w:p w:rsidR="009C460D" w:rsidRDefault="009C460D">
            <w:r>
              <w:t>???</w:t>
            </w:r>
          </w:p>
        </w:tc>
        <w:tc>
          <w:tcPr>
            <w:tcW w:w="2448" w:type="dxa"/>
          </w:tcPr>
          <w:p w:rsidR="009C460D" w:rsidRDefault="009C460D">
            <w:r>
              <w:t>40.0</w:t>
            </w:r>
          </w:p>
        </w:tc>
      </w:tr>
    </w:tbl>
    <w:p w:rsidR="00720CE4" w:rsidRPr="009C460D" w:rsidRDefault="00720CE4"/>
    <w:p w:rsidR="00F634BA" w:rsidRDefault="00F634BA" w:rsidP="00720CE4">
      <w:pPr>
        <w:ind w:left="360"/>
      </w:pPr>
      <w:r>
        <w:t>The quantity of HNO</w:t>
      </w:r>
      <w:r>
        <w:rPr>
          <w:vertAlign w:val="subscript"/>
        </w:rPr>
        <w:t>3</w:t>
      </w:r>
      <w:r>
        <w:t xml:space="preserve"> required to reach the endpoint (the first permanent appearance of the acidic color of the indicator) is significantly different using phenolphthalein, while very similar for the other two indicators.</w:t>
      </w:r>
    </w:p>
    <w:p w:rsidR="00F634BA" w:rsidRDefault="00F634BA" w:rsidP="00720CE4">
      <w:pPr>
        <w:ind w:left="360"/>
      </w:pPr>
    </w:p>
    <w:p w:rsidR="00F634BA" w:rsidRDefault="00F634BA" w:rsidP="00720CE4">
      <w:pPr>
        <w:ind w:left="360"/>
      </w:pPr>
      <w:r>
        <w:t>A.   What is the molarity of the base based on the titrations with methyl orange and bromthymol blue?</w:t>
      </w:r>
    </w:p>
    <w:p w:rsidR="00F634BA" w:rsidRDefault="00F634BA" w:rsidP="00720CE4">
      <w:pPr>
        <w:ind w:left="360"/>
      </w:pPr>
    </w:p>
    <w:p w:rsidR="00ED0357" w:rsidRDefault="00ED0357" w:rsidP="00720CE4">
      <w:pPr>
        <w:ind w:left="360"/>
      </w:pPr>
      <w:r>
        <w:t>B.  If the unknown base is actually aqueous NaOH, what is the pH of the base solution?</w:t>
      </w:r>
    </w:p>
    <w:p w:rsidR="00ED0357" w:rsidRDefault="00ED0357" w:rsidP="00720CE4">
      <w:pPr>
        <w:ind w:left="360"/>
      </w:pPr>
    </w:p>
    <w:p w:rsidR="00ED0357" w:rsidRDefault="00ED0357" w:rsidP="00720CE4">
      <w:pPr>
        <w:ind w:left="360"/>
      </w:pPr>
      <w:r>
        <w:t>C</w:t>
      </w:r>
      <w:r w:rsidR="00F634BA">
        <w:t xml:space="preserve">.  </w:t>
      </w:r>
      <w:r>
        <w:t xml:space="preserve">Using a piece of pH paper, the </w:t>
      </w:r>
      <w:r w:rsidRPr="00161ECB">
        <w:rPr>
          <w:b/>
        </w:rPr>
        <w:t>actual</w:t>
      </w:r>
      <w:r>
        <w:t xml:space="preserve"> pH of the base solution is found to be 11.</w:t>
      </w:r>
    </w:p>
    <w:p w:rsidR="00ED0357" w:rsidRDefault="00ED0357" w:rsidP="00720CE4">
      <w:pPr>
        <w:ind w:left="360"/>
      </w:pPr>
      <w:r>
        <w:tab/>
        <w:t xml:space="preserve">i. Why is the </w:t>
      </w:r>
      <w:r w:rsidR="00F634BA">
        <w:t>the value based on the phenolphthalein</w:t>
      </w:r>
      <w:r>
        <w:t xml:space="preserve"> titration significantly </w:t>
      </w:r>
      <w:r>
        <w:tab/>
        <w:t xml:space="preserve">different from the value calculated with the other two indicators? </w:t>
      </w:r>
    </w:p>
    <w:p w:rsidR="00ED0357" w:rsidRDefault="00ED0357" w:rsidP="00720CE4">
      <w:pPr>
        <w:ind w:left="360"/>
      </w:pPr>
    </w:p>
    <w:p w:rsidR="00F634BA" w:rsidRDefault="00ED0357" w:rsidP="00720CE4">
      <w:pPr>
        <w:ind w:left="360"/>
      </w:pPr>
      <w:r>
        <w:tab/>
        <w:t xml:space="preserve">ii. Would the molarity of the base calculated from the </w:t>
      </w:r>
      <w:r w:rsidR="007F2E6A">
        <w:t xml:space="preserve">phenolphthalein </w:t>
      </w:r>
      <w:r>
        <w:t>titration</w:t>
      </w:r>
      <w:r w:rsidR="00F634BA">
        <w:t xml:space="preserve"> be </w:t>
      </w:r>
      <w:r w:rsidR="007F2E6A">
        <w:tab/>
      </w:r>
      <w:r w:rsidR="00F634BA">
        <w:t>greater or less than the molarity calculated in part A?   Justify your answer.</w:t>
      </w:r>
    </w:p>
    <w:p w:rsidR="00ED0357" w:rsidRDefault="00ED0357" w:rsidP="00720CE4">
      <w:pPr>
        <w:ind w:left="360"/>
      </w:pPr>
    </w:p>
    <w:p w:rsidR="00F634BA" w:rsidRPr="00F634BA" w:rsidRDefault="007F2E6A" w:rsidP="00720CE4">
      <w:pPr>
        <w:ind w:left="360"/>
      </w:pPr>
      <w:r>
        <w:t>D.  The titration is repeated, once again using 40.0 mL</w:t>
      </w:r>
      <w:r w:rsidR="00161ECB">
        <w:t xml:space="preserve"> of the base</w:t>
      </w:r>
      <w:r>
        <w:t xml:space="preserve"> , but this tim</w:t>
      </w:r>
      <w:r w:rsidR="00161ECB">
        <w:t>e using a pH meter, read at 5</w:t>
      </w:r>
      <w:r>
        <w:t xml:space="preserve"> mL intervals.  The results are shown below:</w:t>
      </w:r>
    </w:p>
    <w:p w:rsidR="00F634BA" w:rsidRDefault="00F634BA" w:rsidP="00720CE4">
      <w:pPr>
        <w:ind w:left="360"/>
      </w:pPr>
    </w:p>
    <w:p w:rsidR="00720CE4" w:rsidRDefault="00720CE4" w:rsidP="00720CE4">
      <w:pPr>
        <w:ind w:left="360"/>
      </w:pPr>
    </w:p>
    <w:tbl>
      <w:tblPr>
        <w:tblStyle w:val="TableGrid"/>
        <w:tblW w:w="0" w:type="auto"/>
        <w:tblLook w:val="00A0"/>
      </w:tblPr>
      <w:tblGrid>
        <w:gridCol w:w="5238"/>
        <w:gridCol w:w="3618"/>
      </w:tblGrid>
      <w:tr w:rsidR="00720CE4">
        <w:tc>
          <w:tcPr>
            <w:tcW w:w="5238" w:type="dxa"/>
          </w:tcPr>
          <w:p w:rsidR="00720CE4" w:rsidRPr="000B3131" w:rsidRDefault="0022215D" w:rsidP="0022215D">
            <w:pPr>
              <w:rPr>
                <w:b/>
              </w:rPr>
            </w:pPr>
            <w:r w:rsidRPr="000B3131">
              <w:rPr>
                <w:b/>
              </w:rPr>
              <w:t xml:space="preserve">Volume of </w:t>
            </w:r>
            <w:r w:rsidR="007F2E6A">
              <w:rPr>
                <w:b/>
              </w:rPr>
              <w:t xml:space="preserve"> 0.10 M acid</w:t>
            </w:r>
            <w:r w:rsidRPr="000B3131">
              <w:rPr>
                <w:b/>
              </w:rPr>
              <w:t xml:space="preserve"> (mL)</w:t>
            </w:r>
            <w:r w:rsidR="007F2E6A">
              <w:rPr>
                <w:b/>
              </w:rPr>
              <w:t xml:space="preserve">  added to 40.0 mL of base</w:t>
            </w:r>
          </w:p>
        </w:tc>
        <w:tc>
          <w:tcPr>
            <w:tcW w:w="3618" w:type="dxa"/>
          </w:tcPr>
          <w:p w:rsidR="00720CE4" w:rsidRPr="000B3131" w:rsidRDefault="00720CE4" w:rsidP="00720CE4">
            <w:pPr>
              <w:rPr>
                <w:b/>
              </w:rPr>
            </w:pPr>
            <w:r w:rsidRPr="000B3131">
              <w:rPr>
                <w:b/>
              </w:rPr>
              <w:t>pH</w:t>
            </w:r>
          </w:p>
        </w:tc>
      </w:tr>
      <w:tr w:rsidR="00720CE4">
        <w:tc>
          <w:tcPr>
            <w:tcW w:w="5238" w:type="dxa"/>
          </w:tcPr>
          <w:p w:rsidR="00720CE4" w:rsidRDefault="00720CE4" w:rsidP="00720CE4">
            <w:r>
              <w:t>0</w:t>
            </w:r>
          </w:p>
        </w:tc>
        <w:tc>
          <w:tcPr>
            <w:tcW w:w="3618" w:type="dxa"/>
          </w:tcPr>
          <w:p w:rsidR="00720CE4" w:rsidRDefault="007F2E6A" w:rsidP="00720CE4">
            <w:r>
              <w:t>11.0</w:t>
            </w:r>
          </w:p>
        </w:tc>
      </w:tr>
      <w:tr w:rsidR="00720CE4">
        <w:tc>
          <w:tcPr>
            <w:tcW w:w="5238" w:type="dxa"/>
          </w:tcPr>
          <w:p w:rsidR="00720CE4" w:rsidRDefault="00161ECB" w:rsidP="00720CE4">
            <w:r>
              <w:t>5</w:t>
            </w:r>
            <w:r w:rsidR="007F2E6A">
              <w:t>.0</w:t>
            </w:r>
          </w:p>
        </w:tc>
        <w:tc>
          <w:tcPr>
            <w:tcW w:w="3618" w:type="dxa"/>
          </w:tcPr>
          <w:p w:rsidR="00720CE4" w:rsidRDefault="007F2E6A" w:rsidP="00720CE4">
            <w:r>
              <w:t>9.</w:t>
            </w:r>
            <w:r w:rsidR="00161ECB">
              <w:t>7</w:t>
            </w:r>
          </w:p>
        </w:tc>
      </w:tr>
      <w:tr w:rsidR="00720CE4">
        <w:tc>
          <w:tcPr>
            <w:tcW w:w="5238" w:type="dxa"/>
          </w:tcPr>
          <w:p w:rsidR="00720CE4" w:rsidRDefault="00161ECB" w:rsidP="00720CE4">
            <w:r>
              <w:t>10.0</w:t>
            </w:r>
          </w:p>
        </w:tc>
        <w:tc>
          <w:tcPr>
            <w:tcW w:w="3618" w:type="dxa"/>
          </w:tcPr>
          <w:p w:rsidR="00720CE4" w:rsidRDefault="007F2E6A" w:rsidP="00720CE4">
            <w:r>
              <w:t>9.</w:t>
            </w:r>
            <w:r w:rsidR="00161ECB">
              <w:t>3</w:t>
            </w:r>
          </w:p>
        </w:tc>
      </w:tr>
      <w:tr w:rsidR="00720CE4">
        <w:tc>
          <w:tcPr>
            <w:tcW w:w="5238" w:type="dxa"/>
          </w:tcPr>
          <w:p w:rsidR="00720CE4" w:rsidRDefault="00161ECB" w:rsidP="00720CE4">
            <w:r>
              <w:t>15.0</w:t>
            </w:r>
          </w:p>
        </w:tc>
        <w:tc>
          <w:tcPr>
            <w:tcW w:w="3618" w:type="dxa"/>
          </w:tcPr>
          <w:p w:rsidR="00720CE4" w:rsidRDefault="00DA3DE6" w:rsidP="00720CE4">
            <w:r>
              <w:t>8.8</w:t>
            </w:r>
          </w:p>
        </w:tc>
      </w:tr>
      <w:tr w:rsidR="00720CE4">
        <w:tc>
          <w:tcPr>
            <w:tcW w:w="5238" w:type="dxa"/>
          </w:tcPr>
          <w:p w:rsidR="00720CE4" w:rsidRDefault="00DA3DE6" w:rsidP="00720CE4">
            <w:r>
              <w:t>20.0</w:t>
            </w:r>
          </w:p>
        </w:tc>
        <w:tc>
          <w:tcPr>
            <w:tcW w:w="3618" w:type="dxa"/>
          </w:tcPr>
          <w:p w:rsidR="00720CE4" w:rsidRPr="007F2E6A" w:rsidRDefault="00DA3DE6" w:rsidP="00720CE4">
            <w:r>
              <w:t>4.3</w:t>
            </w:r>
          </w:p>
        </w:tc>
      </w:tr>
      <w:tr w:rsidR="00720CE4">
        <w:tc>
          <w:tcPr>
            <w:tcW w:w="5238" w:type="dxa"/>
          </w:tcPr>
          <w:p w:rsidR="00720CE4" w:rsidRDefault="00DA3DE6" w:rsidP="00720CE4">
            <w:r>
              <w:t>25.0</w:t>
            </w:r>
          </w:p>
        </w:tc>
        <w:tc>
          <w:tcPr>
            <w:tcW w:w="3618" w:type="dxa"/>
          </w:tcPr>
          <w:p w:rsidR="00720CE4" w:rsidRDefault="00DA3DE6" w:rsidP="00720CE4">
            <w:r>
              <w:t>2.1</w:t>
            </w:r>
          </w:p>
        </w:tc>
      </w:tr>
      <w:tr w:rsidR="007F2E6A">
        <w:tc>
          <w:tcPr>
            <w:tcW w:w="5238" w:type="dxa"/>
          </w:tcPr>
          <w:p w:rsidR="007F2E6A" w:rsidRDefault="007F2E6A" w:rsidP="00720CE4"/>
        </w:tc>
        <w:tc>
          <w:tcPr>
            <w:tcW w:w="3618" w:type="dxa"/>
          </w:tcPr>
          <w:p w:rsidR="007F2E6A" w:rsidRDefault="007F2E6A" w:rsidP="00720CE4"/>
        </w:tc>
      </w:tr>
    </w:tbl>
    <w:p w:rsidR="00720CE4" w:rsidRDefault="00720CE4" w:rsidP="00720CE4">
      <w:pPr>
        <w:ind w:left="360"/>
      </w:pPr>
    </w:p>
    <w:p w:rsidR="00720CE4" w:rsidRPr="00161ECB" w:rsidRDefault="009552B7" w:rsidP="00720CE4">
      <w:pPr>
        <w:ind w:left="360"/>
      </w:pPr>
      <w:r>
        <w:tab/>
      </w:r>
      <w:r w:rsidR="00B505DF">
        <w:t>(</w:t>
      </w:r>
      <w:r>
        <w:t>i</w:t>
      </w:r>
      <w:r w:rsidR="00B505DF">
        <w:t>)</w:t>
      </w:r>
      <w:r>
        <w:t xml:space="preserve"> </w:t>
      </w:r>
      <w:r w:rsidR="00BF5706">
        <w:t xml:space="preserve"> The actual Kb</w:t>
      </w:r>
      <w:r w:rsidR="00161ECB">
        <w:t xml:space="preserve"> of NH</w:t>
      </w:r>
      <w:r w:rsidR="00161ECB">
        <w:rPr>
          <w:vertAlign w:val="subscript"/>
        </w:rPr>
        <w:t>3</w:t>
      </w:r>
      <w:r w:rsidR="00161ECB">
        <w:t xml:space="preserve"> is 1.8 x 10</w:t>
      </w:r>
      <w:r w:rsidR="00161ECB">
        <w:rPr>
          <w:vertAlign w:val="superscript"/>
        </w:rPr>
        <w:t>-5</w:t>
      </w:r>
      <w:r w:rsidR="00161ECB">
        <w:t xml:space="preserve"> .   Using the calculated molarity from part </w:t>
      </w:r>
      <w:r w:rsidR="00161ECB">
        <w:tab/>
        <w:t xml:space="preserve">A, and the initial pH of 11.0, perform a calculation to indicate whether the </w:t>
      </w:r>
      <w:r w:rsidR="00161ECB">
        <w:tab/>
        <w:t xml:space="preserve">unknown base is actually likely to be aqueous ammonia. </w:t>
      </w:r>
    </w:p>
    <w:p w:rsidR="00161ECB" w:rsidRDefault="00720CE4" w:rsidP="00720CE4">
      <w:pPr>
        <w:ind w:left="360"/>
      </w:pPr>
      <w:r>
        <w:tab/>
      </w:r>
    </w:p>
    <w:p w:rsidR="00DA3DE6" w:rsidRPr="007A6325" w:rsidRDefault="00720CE4" w:rsidP="00DA3DE6">
      <w:pPr>
        <w:ind w:left="360"/>
        <w:rPr>
          <w:b/>
        </w:rPr>
      </w:pPr>
      <w:r>
        <w:tab/>
      </w:r>
      <w:r w:rsidR="00DA3DE6">
        <w:t>ii.  If the unknown base has an actual Kb of 1.8 x 10</w:t>
      </w:r>
      <w:r w:rsidR="00DA3DE6">
        <w:rPr>
          <w:vertAlign w:val="superscript"/>
        </w:rPr>
        <w:t>-5</w:t>
      </w:r>
      <w:r w:rsidR="00DA3DE6">
        <w:t xml:space="preserve">, calculate the </w:t>
      </w:r>
      <w:r w:rsidR="00DA3DE6" w:rsidRPr="007A6325">
        <w:rPr>
          <w:b/>
        </w:rPr>
        <w:t>theoretical</w:t>
      </w:r>
    </w:p>
    <w:p w:rsidR="00720CE4" w:rsidRPr="00DA3DE6" w:rsidRDefault="00DA3DE6" w:rsidP="00DA3DE6">
      <w:pPr>
        <w:ind w:left="360"/>
      </w:pPr>
      <w:r>
        <w:tab/>
        <w:t>pH after the addition of 10.0 mL of the acid.</w:t>
      </w:r>
    </w:p>
    <w:p w:rsidR="00720CE4" w:rsidRDefault="00720CE4" w:rsidP="00720CE4">
      <w:pPr>
        <w:ind w:left="360"/>
      </w:pPr>
    </w:p>
    <w:p w:rsidR="009552B7" w:rsidRDefault="009552B7" w:rsidP="00720CE4">
      <w:pPr>
        <w:ind w:left="360"/>
      </w:pPr>
      <w:r>
        <w:tab/>
      </w:r>
      <w:r w:rsidR="00B505DF">
        <w:t>(</w:t>
      </w:r>
      <w:r w:rsidR="00DA3DE6">
        <w:t>iii</w:t>
      </w:r>
      <w:r w:rsidR="00B505DF">
        <w:t>)</w:t>
      </w:r>
      <w:r>
        <w:t xml:space="preserve"> </w:t>
      </w:r>
      <w:r w:rsidR="00DA3DE6">
        <w:t>Assuming that the base is ammonia, w</w:t>
      </w:r>
      <w:r>
        <w:t xml:space="preserve">hat is the </w:t>
      </w:r>
      <w:r w:rsidR="00DA3DE6">
        <w:t xml:space="preserve">theoretical </w:t>
      </w:r>
      <w:r>
        <w:t xml:space="preserve">pH of the solution </w:t>
      </w:r>
      <w:r w:rsidR="00DA3DE6">
        <w:tab/>
      </w:r>
      <w:r>
        <w:t xml:space="preserve">at the equivalence point?  </w:t>
      </w:r>
    </w:p>
    <w:p w:rsidR="00FB5401" w:rsidRDefault="00FB5401" w:rsidP="00F309FC"/>
    <w:p w:rsidR="000B3131" w:rsidRDefault="000B3131"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B244B9" w:rsidRDefault="00B244B9" w:rsidP="009552B7">
      <w:pPr>
        <w:ind w:left="360" w:hanging="360"/>
      </w:pPr>
    </w:p>
    <w:p w:rsidR="00081944" w:rsidRDefault="007A6325" w:rsidP="009552B7">
      <w:pPr>
        <w:ind w:left="360" w:hanging="360"/>
      </w:pPr>
      <w:r>
        <w:t xml:space="preserve">II.   </w:t>
      </w:r>
      <w:r w:rsidR="00081944">
        <w:t xml:space="preserve">Values of </w:t>
      </w:r>
      <w:r w:rsidR="00081944">
        <w:sym w:font="Symbol" w:char="F044"/>
      </w:r>
      <w:r w:rsidR="00081944">
        <w:t>G</w:t>
      </w:r>
      <w:r w:rsidR="00081944">
        <w:rPr>
          <w:vertAlign w:val="superscript"/>
        </w:rPr>
        <w:t>o</w:t>
      </w:r>
      <w:r w:rsidR="00081944">
        <w:t xml:space="preserve">f,  </w:t>
      </w:r>
      <w:r w:rsidR="00081944">
        <w:sym w:font="Symbol" w:char="F044"/>
      </w:r>
      <w:r w:rsidR="00081944">
        <w:t>H</w:t>
      </w:r>
      <w:r w:rsidR="00081944">
        <w:rPr>
          <w:vertAlign w:val="superscript"/>
        </w:rPr>
        <w:t>o</w:t>
      </w:r>
      <w:r w:rsidR="00081944">
        <w:t>f,  and S</w:t>
      </w:r>
      <w:r w:rsidR="00081944">
        <w:rPr>
          <w:vertAlign w:val="superscript"/>
        </w:rPr>
        <w:t>o</w:t>
      </w:r>
      <w:r w:rsidR="00081944">
        <w:t xml:space="preserve">  can be obtained for ions, by comparing them to the values for H</w:t>
      </w:r>
      <w:r w:rsidR="00081944">
        <w:rPr>
          <w:vertAlign w:val="superscript"/>
        </w:rPr>
        <w:t>+</w:t>
      </w:r>
      <w:r w:rsidR="00081944">
        <w:t xml:space="preserve"> ion, which are all  assigned as zero.  A value of S</w:t>
      </w:r>
      <w:r w:rsidR="00081944" w:rsidRPr="001D03A4">
        <w:rPr>
          <w:vertAlign w:val="superscript"/>
        </w:rPr>
        <w:t>o</w:t>
      </w:r>
      <w:r w:rsidR="00081944">
        <w:t xml:space="preserve"> for the OH- ion can be calculated </w:t>
      </w:r>
      <w:r w:rsidR="001D03A4">
        <w:t xml:space="preserve">experimentally </w:t>
      </w:r>
      <w:r w:rsidR="00081944">
        <w:t>using the following data:</w:t>
      </w:r>
    </w:p>
    <w:p w:rsidR="00081944" w:rsidRPr="00081944" w:rsidRDefault="00081944" w:rsidP="009552B7">
      <w:pPr>
        <w:ind w:left="360" w:hanging="360"/>
      </w:pPr>
      <w:r>
        <w:tab/>
      </w:r>
      <w:r>
        <w:sym w:font="Symbol" w:char="F044"/>
      </w:r>
      <w:r>
        <w:t>G</w:t>
      </w:r>
      <w:r>
        <w:rPr>
          <w:vertAlign w:val="superscript"/>
        </w:rPr>
        <w:t>o</w:t>
      </w:r>
      <w:r>
        <w:t>f   of  H</w:t>
      </w:r>
      <w:r>
        <w:rPr>
          <w:vertAlign w:val="subscript"/>
        </w:rPr>
        <w:t>2</w:t>
      </w:r>
      <w:r>
        <w:t>O</w:t>
      </w:r>
      <w:r>
        <w:rPr>
          <w:vertAlign w:val="subscript"/>
        </w:rPr>
        <w:t>(l)</w:t>
      </w:r>
      <w:r>
        <w:t xml:space="preserve"> =  -237 kJ.mol    </w:t>
      </w:r>
      <w:r w:rsidR="00B244B9">
        <w:sym w:font="Symbol" w:char="F044"/>
      </w:r>
      <w:r w:rsidR="00B244B9">
        <w:t>G</w:t>
      </w:r>
      <w:r w:rsidR="00B244B9">
        <w:rPr>
          <w:vertAlign w:val="superscript"/>
        </w:rPr>
        <w:t>o</w:t>
      </w:r>
      <w:r w:rsidR="00B244B9">
        <w:t>f</w:t>
      </w:r>
      <w:r>
        <w:t xml:space="preserve"> of  H</w:t>
      </w:r>
      <w:r>
        <w:rPr>
          <w:vertAlign w:val="superscript"/>
        </w:rPr>
        <w:t>+</w:t>
      </w:r>
      <w:r>
        <w:t xml:space="preserve"> = 0</w:t>
      </w:r>
    </w:p>
    <w:p w:rsidR="00066B42" w:rsidRPr="00081944" w:rsidRDefault="00081944" w:rsidP="009552B7">
      <w:pPr>
        <w:ind w:left="360" w:hanging="360"/>
      </w:pPr>
      <w:r>
        <w:tab/>
      </w:r>
      <w:r>
        <w:sym w:font="Symbol" w:char="F044"/>
      </w:r>
      <w:r>
        <w:t>H</w:t>
      </w:r>
      <w:r>
        <w:rPr>
          <w:vertAlign w:val="superscript"/>
        </w:rPr>
        <w:t>o</w:t>
      </w:r>
      <w:r>
        <w:t>f    of  H</w:t>
      </w:r>
      <w:r>
        <w:rPr>
          <w:vertAlign w:val="subscript"/>
        </w:rPr>
        <w:t>2</w:t>
      </w:r>
      <w:r>
        <w:t>O</w:t>
      </w:r>
      <w:r>
        <w:rPr>
          <w:vertAlign w:val="subscript"/>
        </w:rPr>
        <w:t>(l)</w:t>
      </w:r>
      <w:r>
        <w:t xml:space="preserve"> =  -286 kJ/mol    </w:t>
      </w:r>
      <w:r w:rsidR="00B244B9">
        <w:sym w:font="Symbol" w:char="F044"/>
      </w:r>
      <w:r w:rsidR="00B244B9">
        <w:t>H</w:t>
      </w:r>
      <w:r w:rsidR="00B244B9">
        <w:rPr>
          <w:vertAlign w:val="superscript"/>
        </w:rPr>
        <w:t>o</w:t>
      </w:r>
      <w:r w:rsidR="00B244B9">
        <w:t>f</w:t>
      </w:r>
      <w:r>
        <w:t xml:space="preserve"> of   H</w:t>
      </w:r>
      <w:r>
        <w:rPr>
          <w:vertAlign w:val="superscript"/>
        </w:rPr>
        <w:t>+</w:t>
      </w:r>
      <w:r>
        <w:t xml:space="preserve">  = 0</w:t>
      </w:r>
    </w:p>
    <w:p w:rsidR="001D03A4" w:rsidRPr="00F95047" w:rsidRDefault="00081944" w:rsidP="009552B7">
      <w:pPr>
        <w:ind w:left="360" w:hanging="360"/>
      </w:pPr>
      <w:r>
        <w:tab/>
        <w:t>S</w:t>
      </w:r>
      <w:r>
        <w:rPr>
          <w:vertAlign w:val="superscript"/>
        </w:rPr>
        <w:t>o</w:t>
      </w:r>
      <w:r>
        <w:t xml:space="preserve"> of H</w:t>
      </w:r>
      <w:r>
        <w:rPr>
          <w:vertAlign w:val="subscript"/>
        </w:rPr>
        <w:t>2</w:t>
      </w:r>
      <w:r>
        <w:t>O</w:t>
      </w:r>
      <w:r>
        <w:rPr>
          <w:vertAlign w:val="subscript"/>
        </w:rPr>
        <w:t>(l)</w:t>
      </w:r>
      <w:r>
        <w:t xml:space="preserve">   =     </w:t>
      </w:r>
      <w:r w:rsidR="00F51BC0">
        <w:t xml:space="preserve">69.9 </w:t>
      </w:r>
      <w:r w:rsidR="001D03A4">
        <w:t xml:space="preserve">J/mol K </w:t>
      </w:r>
      <w:r w:rsidR="00B244B9">
        <w:t xml:space="preserve">    S</w:t>
      </w:r>
      <w:r w:rsidR="00B244B9">
        <w:rPr>
          <w:vertAlign w:val="superscript"/>
        </w:rPr>
        <w:t>o</w:t>
      </w:r>
      <w:r w:rsidR="001D03A4">
        <w:t xml:space="preserve"> of  H</w:t>
      </w:r>
      <w:r w:rsidR="001D03A4">
        <w:rPr>
          <w:vertAlign w:val="superscript"/>
        </w:rPr>
        <w:t>+</w:t>
      </w:r>
      <w:r w:rsidR="001D03A4">
        <w:t xml:space="preserve">  = 0</w:t>
      </w:r>
      <w:r w:rsidR="00F95047">
        <w:t xml:space="preserve">   (note that the S</w:t>
      </w:r>
      <w:r w:rsidR="00F95047">
        <w:rPr>
          <w:vertAlign w:val="superscript"/>
        </w:rPr>
        <w:t>o</w:t>
      </w:r>
      <w:r w:rsidR="00F95047">
        <w:t xml:space="preserve"> value is in Joules, not kilojoules)</w:t>
      </w:r>
    </w:p>
    <w:p w:rsidR="001D03A4" w:rsidRDefault="001D03A4" w:rsidP="009552B7">
      <w:pPr>
        <w:ind w:left="360" w:hanging="360"/>
      </w:pPr>
    </w:p>
    <w:p w:rsidR="001D03A4" w:rsidRPr="001D03A4" w:rsidRDefault="001D03A4" w:rsidP="009552B7">
      <w:pPr>
        <w:ind w:left="360" w:hanging="360"/>
      </w:pPr>
      <w:r>
        <w:tab/>
        <w:t xml:space="preserve">To determine </w:t>
      </w:r>
      <w:r>
        <w:sym w:font="Symbol" w:char="F044"/>
      </w:r>
      <w:r>
        <w:t>H</w:t>
      </w:r>
      <w:r>
        <w:rPr>
          <w:vertAlign w:val="superscript"/>
        </w:rPr>
        <w:t>o</w:t>
      </w:r>
      <w:r>
        <w:t xml:space="preserve">  for the ionization of water,   H</w:t>
      </w:r>
      <w:r>
        <w:rPr>
          <w:vertAlign w:val="subscript"/>
        </w:rPr>
        <w:t>2</w:t>
      </w:r>
      <w:r>
        <w:t>O</w:t>
      </w:r>
      <w:r>
        <w:rPr>
          <w:vertAlign w:val="subscript"/>
        </w:rPr>
        <w:t>(l)</w:t>
      </w:r>
      <w:r>
        <w:t xml:space="preserve">  </w:t>
      </w:r>
      <w:r>
        <w:sym w:font="Wingdings 3" w:char="F022"/>
      </w:r>
      <w:r>
        <w:t xml:space="preserve"> H</w:t>
      </w:r>
      <w:r>
        <w:rPr>
          <w:vertAlign w:val="superscript"/>
        </w:rPr>
        <w:t>+</w:t>
      </w:r>
      <w:r>
        <w:t>(aq)</w:t>
      </w:r>
      <w:r>
        <w:rPr>
          <w:vertAlign w:val="superscript"/>
        </w:rPr>
        <w:t xml:space="preserve"> </w:t>
      </w:r>
      <w:r>
        <w:t xml:space="preserve">  +  OH</w:t>
      </w:r>
      <w:r>
        <w:rPr>
          <w:vertAlign w:val="superscript"/>
        </w:rPr>
        <w:t>-</w:t>
      </w:r>
      <w:r>
        <w:t>(a</w:t>
      </w:r>
      <w:r w:rsidR="000529A2">
        <w:t>q)   Students did the following:</w:t>
      </w:r>
      <w:r>
        <w:t xml:space="preserve">  50.0 mL of 2.00 molar NaOH and 50.0 mL of 2.00 molar HCl came to the same temperature in separate beakers.  When the solutions were mixed in an insulated coffee cup, the temperature of the solutions increased by 13.3</w:t>
      </w:r>
      <w:r>
        <w:rPr>
          <w:vertAlign w:val="superscript"/>
        </w:rPr>
        <w:t>o</w:t>
      </w:r>
      <w:r>
        <w:t>C.</w:t>
      </w:r>
    </w:p>
    <w:p w:rsidR="001D03A4" w:rsidRDefault="001D03A4" w:rsidP="009552B7">
      <w:pPr>
        <w:ind w:left="360" w:hanging="360"/>
      </w:pPr>
      <w:r>
        <w:tab/>
      </w:r>
    </w:p>
    <w:p w:rsidR="001D03A4" w:rsidRDefault="001D03A4" w:rsidP="009552B7">
      <w:pPr>
        <w:ind w:left="360" w:hanging="360"/>
      </w:pPr>
      <w:r>
        <w:tab/>
        <w:t>A.  What is the net ionic equation for the reaction of  HCl(aq) with NaOH(aq) ?</w:t>
      </w:r>
    </w:p>
    <w:p w:rsidR="001D03A4" w:rsidRDefault="001D03A4" w:rsidP="009552B7">
      <w:pPr>
        <w:ind w:left="360" w:hanging="360"/>
      </w:pPr>
    </w:p>
    <w:p w:rsidR="00B244B9" w:rsidRDefault="001D03A4" w:rsidP="009552B7">
      <w:pPr>
        <w:ind w:left="360" w:hanging="360"/>
      </w:pPr>
      <w:r>
        <w:tab/>
        <w:t>B.   Assuming that the solutions have a density of 1.00 g/mL, and a specific heat of 4.18 J/g</w:t>
      </w:r>
      <w:r w:rsidR="00B244B9">
        <w:rPr>
          <w:rFonts w:ascii="Calibri (Theme Headings)" w:hAnsi="Calibri (Theme Headings)"/>
        </w:rPr>
        <w:t>°</w:t>
      </w:r>
      <w:r w:rsidR="00B244B9">
        <w:t xml:space="preserve">,  how much heat, in joules, was produced by the reaction?  </w:t>
      </w:r>
    </w:p>
    <w:p w:rsidR="00B244B9" w:rsidRDefault="00B244B9" w:rsidP="009552B7">
      <w:pPr>
        <w:ind w:left="360" w:hanging="360"/>
      </w:pPr>
      <w:r>
        <w:tab/>
      </w:r>
    </w:p>
    <w:p w:rsidR="00B244B9" w:rsidRDefault="00B244B9" w:rsidP="009552B7">
      <w:pPr>
        <w:ind w:left="360" w:hanging="360"/>
      </w:pPr>
      <w:r>
        <w:tab/>
        <w:t xml:space="preserve">C.   What is the calculated value of </w:t>
      </w:r>
      <w:r>
        <w:sym w:font="Symbol" w:char="F044"/>
      </w:r>
      <w:r>
        <w:t xml:space="preserve"> H for the neutralization reaction, in kJ/mol rxn?</w:t>
      </w:r>
    </w:p>
    <w:p w:rsidR="00B244B9" w:rsidRDefault="00B244B9" w:rsidP="009552B7">
      <w:pPr>
        <w:ind w:left="360" w:hanging="360"/>
      </w:pPr>
    </w:p>
    <w:p w:rsidR="00B244B9" w:rsidRDefault="00B244B9" w:rsidP="009552B7">
      <w:pPr>
        <w:ind w:left="360" w:hanging="360"/>
      </w:pPr>
      <w:r>
        <w:tab/>
        <w:t xml:space="preserve">D.   What is </w:t>
      </w:r>
      <w:r>
        <w:sym w:font="Symbol" w:char="F044"/>
      </w:r>
      <w:r>
        <w:t>H</w:t>
      </w:r>
      <w:r>
        <w:rPr>
          <w:rFonts w:ascii="Calibri (Theme Headings)" w:hAnsi="Calibri (Theme Headings)"/>
        </w:rPr>
        <w:t>°</w:t>
      </w:r>
      <w:r>
        <w:t xml:space="preserve">  for the ionization of water, H</w:t>
      </w:r>
      <w:r>
        <w:rPr>
          <w:vertAlign w:val="subscript"/>
        </w:rPr>
        <w:t>2</w:t>
      </w:r>
      <w:r>
        <w:t>O</w:t>
      </w:r>
      <w:r>
        <w:rPr>
          <w:vertAlign w:val="subscript"/>
        </w:rPr>
        <w:t>(l)</w:t>
      </w:r>
      <w:r>
        <w:t xml:space="preserve">  </w:t>
      </w:r>
      <w:r>
        <w:sym w:font="Wingdings 3" w:char="F022"/>
      </w:r>
      <w:r>
        <w:t xml:space="preserve"> H</w:t>
      </w:r>
      <w:r>
        <w:rPr>
          <w:vertAlign w:val="superscript"/>
        </w:rPr>
        <w:t>+</w:t>
      </w:r>
      <w:r>
        <w:t>(aq)</w:t>
      </w:r>
      <w:r>
        <w:rPr>
          <w:vertAlign w:val="superscript"/>
        </w:rPr>
        <w:t xml:space="preserve"> </w:t>
      </w:r>
      <w:r>
        <w:t xml:space="preserve">  +  OH</w:t>
      </w:r>
      <w:r>
        <w:rPr>
          <w:vertAlign w:val="superscript"/>
        </w:rPr>
        <w:t>-</w:t>
      </w:r>
      <w:r>
        <w:t>(aq) ?</w:t>
      </w:r>
    </w:p>
    <w:p w:rsidR="00B244B9" w:rsidRDefault="00B244B9" w:rsidP="009552B7">
      <w:pPr>
        <w:ind w:left="360" w:hanging="360"/>
      </w:pPr>
    </w:p>
    <w:p w:rsidR="00B244B9" w:rsidRDefault="00B244B9" w:rsidP="009552B7">
      <w:pPr>
        <w:ind w:left="360" w:hanging="360"/>
      </w:pPr>
      <w:r>
        <w:tab/>
        <w:t>E.    Based on the listed equilibrium constant for the ionization of water, calculate the</w:t>
      </w:r>
    </w:p>
    <w:p w:rsidR="00B244B9" w:rsidRDefault="00B244B9" w:rsidP="009552B7">
      <w:pPr>
        <w:ind w:left="360" w:hanging="360"/>
      </w:pPr>
      <w:r>
        <w:tab/>
        <w:t xml:space="preserve">value of </w:t>
      </w:r>
      <w:r>
        <w:sym w:font="Symbol" w:char="F044"/>
      </w:r>
      <w:r>
        <w:t xml:space="preserve"> G</w:t>
      </w:r>
      <w:r>
        <w:rPr>
          <w:rFonts w:ascii="Calibri (Theme Headings)" w:hAnsi="Calibri (Theme Headings)"/>
        </w:rPr>
        <w:t>°</w:t>
      </w:r>
      <w:r>
        <w:t xml:space="preserve">  for the ionization of water, in kJ/mol.</w:t>
      </w:r>
    </w:p>
    <w:p w:rsidR="00B244B9" w:rsidRDefault="00B244B9" w:rsidP="009552B7">
      <w:pPr>
        <w:ind w:left="360" w:hanging="360"/>
      </w:pPr>
    </w:p>
    <w:p w:rsidR="00B244B9" w:rsidRDefault="00B244B9" w:rsidP="009552B7">
      <w:pPr>
        <w:ind w:left="360" w:hanging="360"/>
      </w:pPr>
      <w:r>
        <w:tab/>
        <w:t xml:space="preserve">F.   Calculate the value of </w:t>
      </w:r>
      <w:r>
        <w:sym w:font="Symbol" w:char="F044"/>
      </w:r>
      <w:r>
        <w:t>S</w:t>
      </w:r>
      <w:r>
        <w:rPr>
          <w:rFonts w:ascii="Calibri (Theme Headings)" w:hAnsi="Calibri (Theme Headings)"/>
        </w:rPr>
        <w:t>°</w:t>
      </w:r>
      <w:r>
        <w:t xml:space="preserve">  for the ionization of water</w:t>
      </w:r>
    </w:p>
    <w:p w:rsidR="00B244B9" w:rsidRDefault="00B244B9" w:rsidP="009552B7">
      <w:pPr>
        <w:ind w:left="360" w:hanging="360"/>
      </w:pPr>
    </w:p>
    <w:p w:rsidR="00066B42" w:rsidRPr="00B244B9" w:rsidRDefault="00B244B9" w:rsidP="009552B7">
      <w:pPr>
        <w:ind w:left="360" w:hanging="360"/>
      </w:pPr>
      <w:r>
        <w:tab/>
        <w:t>G.   Based on the value obtained in part F, and the thermodynamic values given at the top of the page, calculate the value of  S</w:t>
      </w:r>
      <w:r>
        <w:rPr>
          <w:vertAlign w:val="superscript"/>
        </w:rPr>
        <w:t>o</w:t>
      </w:r>
      <w:r>
        <w:t xml:space="preserve">  for the OH</w:t>
      </w:r>
      <w:r>
        <w:rPr>
          <w:vertAlign w:val="superscript"/>
        </w:rPr>
        <w:t>-</w:t>
      </w:r>
      <w:r>
        <w:t>(aq) ion.</w:t>
      </w:r>
    </w:p>
    <w:p w:rsidR="00066B42" w:rsidRDefault="00066B42" w:rsidP="009552B7">
      <w:pPr>
        <w:ind w:left="360" w:hanging="360"/>
      </w:pPr>
    </w:p>
    <w:p w:rsidR="000529A2" w:rsidRDefault="000529A2" w:rsidP="00F309FC">
      <w:pPr>
        <w:ind w:left="360" w:hanging="360"/>
      </w:pPr>
    </w:p>
    <w:p w:rsidR="000529A2" w:rsidRDefault="000529A2"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590363" w:rsidRDefault="00590363" w:rsidP="00F309FC">
      <w:pPr>
        <w:ind w:left="360" w:hanging="360"/>
      </w:pPr>
    </w:p>
    <w:p w:rsidR="000529A2" w:rsidRDefault="000529A2" w:rsidP="00F309FC">
      <w:pPr>
        <w:ind w:left="360" w:hanging="360"/>
      </w:pPr>
      <w:r>
        <w:t>III.  A 5.00 gram sample of a solid mixture known to contain some chromium(III) oxide was analyzed as follows:</w:t>
      </w:r>
    </w:p>
    <w:p w:rsidR="004616A9" w:rsidRDefault="000529A2" w:rsidP="00F309FC">
      <w:pPr>
        <w:ind w:left="360" w:hanging="360"/>
      </w:pPr>
      <w:r>
        <w:tab/>
        <w:t xml:space="preserve">The entire sample was dissolved in nitric acid.  </w:t>
      </w:r>
      <w:r w:rsidR="004616A9">
        <w:t>When the solution is made basic with NaOH,  and treated with H</w:t>
      </w:r>
      <w:r w:rsidR="004616A9">
        <w:rPr>
          <w:vertAlign w:val="subscript"/>
        </w:rPr>
        <w:t>2</w:t>
      </w:r>
      <w:r w:rsidR="004616A9">
        <w:t>O</w:t>
      </w:r>
      <w:r w:rsidR="004616A9">
        <w:rPr>
          <w:vertAlign w:val="subscript"/>
        </w:rPr>
        <w:t>2</w:t>
      </w:r>
      <w:r w:rsidR="004616A9">
        <w:t>, all of the chromium is part of the yellow chromate ion,  CrO</w:t>
      </w:r>
      <w:r w:rsidR="004616A9">
        <w:rPr>
          <w:vertAlign w:val="subscript"/>
        </w:rPr>
        <w:t>4</w:t>
      </w:r>
      <w:r w:rsidR="004616A9">
        <w:rPr>
          <w:vertAlign w:val="superscript"/>
        </w:rPr>
        <w:t>2-</w:t>
      </w:r>
      <w:r w:rsidR="004616A9">
        <w:t xml:space="preserve"> . The resulting solution has a volume of 100.0 mL.   </w:t>
      </w:r>
    </w:p>
    <w:p w:rsidR="004616A9" w:rsidRDefault="004616A9" w:rsidP="00F309FC">
      <w:pPr>
        <w:ind w:left="360" w:hanging="360"/>
      </w:pPr>
    </w:p>
    <w:p w:rsidR="004616A9" w:rsidRDefault="004616A9" w:rsidP="00F309FC">
      <w:pPr>
        <w:ind w:left="360" w:hanging="360"/>
      </w:pPr>
      <w:r>
        <w:tab/>
        <w:t>A.  How many moles of ele</w:t>
      </w:r>
      <w:r w:rsidR="008B6098">
        <w:t xml:space="preserve">ctrons must be transferred to the peroxide from </w:t>
      </w:r>
      <w:r>
        <w:t xml:space="preserve">the chromium oxide to produce 1.00 mole of chromate ion?  </w:t>
      </w:r>
    </w:p>
    <w:p w:rsidR="004616A9" w:rsidRDefault="004616A9" w:rsidP="00F309FC">
      <w:pPr>
        <w:ind w:left="360" w:hanging="360"/>
      </w:pPr>
    </w:p>
    <w:p w:rsidR="004616A9" w:rsidRDefault="00EE4BC7" w:rsidP="00F309FC">
      <w:pPr>
        <w:ind w:left="360" w:hanging="360"/>
      </w:pPr>
      <w:r>
        <w:tab/>
        <w:t>B.   25</w:t>
      </w:r>
      <w:r w:rsidR="004616A9">
        <w:t>.0 mL of the solution are treated with excess AgNO</w:t>
      </w:r>
      <w:r w:rsidR="004616A9">
        <w:rPr>
          <w:vertAlign w:val="subscript"/>
        </w:rPr>
        <w:t>3</w:t>
      </w:r>
      <w:r w:rsidR="004616A9">
        <w:t xml:space="preserve"> until all of the chromate</w:t>
      </w:r>
    </w:p>
    <w:p w:rsidR="00B73175" w:rsidRDefault="004616A9" w:rsidP="00F309FC">
      <w:pPr>
        <w:ind w:left="360" w:hanging="360"/>
      </w:pPr>
      <w:r>
        <w:tab/>
        <w:t>ion has been precipitated as Ag</w:t>
      </w:r>
      <w:r>
        <w:rPr>
          <w:vertAlign w:val="subscript"/>
        </w:rPr>
        <w:t>2</w:t>
      </w:r>
      <w:r>
        <w:t>CrO</w:t>
      </w:r>
      <w:r>
        <w:rPr>
          <w:vertAlign w:val="subscript"/>
        </w:rPr>
        <w:t>4</w:t>
      </w:r>
      <w:r>
        <w:t xml:space="preserve">.  The dried precipitate has a mass of 0.568 grams.    </w:t>
      </w:r>
    </w:p>
    <w:p w:rsidR="003B37F7" w:rsidRDefault="00B73175" w:rsidP="00F309FC">
      <w:pPr>
        <w:ind w:left="360" w:hanging="360"/>
      </w:pPr>
      <w:r>
        <w:tab/>
        <w:t>i.  How many grams of Cr were there in the precipitate?</w:t>
      </w:r>
    </w:p>
    <w:p w:rsidR="00B73175" w:rsidRPr="003B37F7" w:rsidRDefault="003B37F7" w:rsidP="00F309FC">
      <w:pPr>
        <w:ind w:left="360" w:hanging="360"/>
      </w:pPr>
      <w:r>
        <w:tab/>
        <w:t>ii.  What was the molarity of CrO</w:t>
      </w:r>
      <w:r>
        <w:rPr>
          <w:vertAlign w:val="subscript"/>
        </w:rPr>
        <w:t>4</w:t>
      </w:r>
      <w:r>
        <w:rPr>
          <w:vertAlign w:val="superscript"/>
        </w:rPr>
        <w:t>2-</w:t>
      </w:r>
      <w:r>
        <w:t xml:space="preserve"> ion in the original 100. mL sample?</w:t>
      </w:r>
    </w:p>
    <w:p w:rsidR="003B37F7" w:rsidRDefault="00B73175" w:rsidP="00F309FC">
      <w:pPr>
        <w:ind w:left="360" w:hanging="360"/>
      </w:pPr>
      <w:r>
        <w:tab/>
      </w:r>
      <w:r w:rsidR="00590363">
        <w:t>i</w:t>
      </w:r>
      <w:r>
        <w:t>ii.  Assuming that all of the Cr in the solid sample were in the form of Cr</w:t>
      </w:r>
      <w:r>
        <w:rPr>
          <w:vertAlign w:val="subscript"/>
        </w:rPr>
        <w:t>2</w:t>
      </w:r>
      <w:r>
        <w:t>O</w:t>
      </w:r>
      <w:r>
        <w:rPr>
          <w:vertAlign w:val="subscript"/>
        </w:rPr>
        <w:t>3</w:t>
      </w:r>
      <w:r>
        <w:t>,  how many grams of Cr</w:t>
      </w:r>
      <w:r>
        <w:rPr>
          <w:vertAlign w:val="subscript"/>
        </w:rPr>
        <w:t>2</w:t>
      </w:r>
      <w:r>
        <w:t>O</w:t>
      </w:r>
      <w:r>
        <w:rPr>
          <w:vertAlign w:val="subscript"/>
        </w:rPr>
        <w:t>3</w:t>
      </w:r>
      <w:r>
        <w:t xml:space="preserve"> were present in the original 5.00 gram sample?</w:t>
      </w:r>
    </w:p>
    <w:p w:rsidR="00590363" w:rsidRDefault="00590363" w:rsidP="00F309FC">
      <w:pPr>
        <w:ind w:left="360" w:hanging="360"/>
      </w:pPr>
      <w:r>
        <w:tab/>
        <w:t>iv.  What is the % by mass of Cr</w:t>
      </w:r>
      <w:r>
        <w:rPr>
          <w:vertAlign w:val="subscript"/>
        </w:rPr>
        <w:t>2</w:t>
      </w:r>
      <w:r>
        <w:t>O</w:t>
      </w:r>
      <w:r>
        <w:rPr>
          <w:vertAlign w:val="subscript"/>
        </w:rPr>
        <w:t>3</w:t>
      </w:r>
      <w:r>
        <w:t xml:space="preserve"> in the original sample?</w:t>
      </w:r>
    </w:p>
    <w:p w:rsidR="003B37F7" w:rsidRPr="00590363" w:rsidRDefault="003B37F7" w:rsidP="00F309FC">
      <w:pPr>
        <w:ind w:left="360" w:hanging="360"/>
      </w:pPr>
    </w:p>
    <w:p w:rsidR="00590363" w:rsidRDefault="003B37F7" w:rsidP="00F309FC">
      <w:pPr>
        <w:ind w:left="360" w:hanging="360"/>
      </w:pPr>
      <w:r>
        <w:tab/>
        <w:t xml:space="preserve">C.  A second analysis is performed using a spectrophotometer.  </w:t>
      </w:r>
      <w:r w:rsidR="00AA2EB8">
        <w:t xml:space="preserve">Chromate ion absorbs at a wave length of 370 nm.  </w:t>
      </w:r>
      <w:r w:rsidR="00590363">
        <w:t xml:space="preserve"> A 0.10 molar solution of Na</w:t>
      </w:r>
      <w:r w:rsidR="00590363">
        <w:rPr>
          <w:vertAlign w:val="subscript"/>
        </w:rPr>
        <w:t>2</w:t>
      </w:r>
      <w:r w:rsidR="00923898">
        <w:t>Cr</w:t>
      </w:r>
      <w:r w:rsidR="00590363">
        <w:t>O</w:t>
      </w:r>
      <w:r w:rsidR="00590363">
        <w:rPr>
          <w:vertAlign w:val="subscript"/>
        </w:rPr>
        <w:t>4</w:t>
      </w:r>
      <w:r w:rsidR="00590363">
        <w:t xml:space="preserve"> is prepared. It produces an absorbance of 0.85 properly tested with the spectrophotometer, at that wave length.</w:t>
      </w:r>
    </w:p>
    <w:p w:rsidR="00590363" w:rsidRDefault="00590363" w:rsidP="00F309FC">
      <w:pPr>
        <w:ind w:left="360" w:hanging="360"/>
      </w:pPr>
      <w:r>
        <w:tab/>
      </w:r>
    </w:p>
    <w:p w:rsidR="00590363" w:rsidRDefault="00590363" w:rsidP="00F309FC">
      <w:pPr>
        <w:ind w:left="360" w:hanging="360"/>
      </w:pPr>
      <w:r>
        <w:tab/>
        <w:t>i.  What is the frequency of the light used to test the solution?</w:t>
      </w:r>
    </w:p>
    <w:p w:rsidR="00590363" w:rsidRDefault="00590363" w:rsidP="00F309FC">
      <w:pPr>
        <w:ind w:left="360" w:hanging="360"/>
      </w:pPr>
    </w:p>
    <w:p w:rsidR="00590363" w:rsidRDefault="00590363" w:rsidP="00F309FC">
      <w:pPr>
        <w:ind w:left="360" w:hanging="360"/>
      </w:pPr>
      <w:r>
        <w:tab/>
        <w:t>ii.  A sample from the original 100. mL solution is tested in the same spectrophotometer at the same wave length, with an identical cuvette.  It produces an</w:t>
      </w:r>
    </w:p>
    <w:p w:rsidR="00E6567A" w:rsidRDefault="00590363" w:rsidP="00F309FC">
      <w:pPr>
        <w:ind w:left="360" w:hanging="360"/>
      </w:pPr>
      <w:r>
        <w:tab/>
        <w:t>absorbance of 0.60.   Based on these data, what is the molarity of chromate ion in the solution?</w:t>
      </w:r>
      <w:r w:rsidR="00E6567A">
        <w:t xml:space="preserve"> </w:t>
      </w:r>
    </w:p>
    <w:p w:rsidR="00E6567A" w:rsidRDefault="00E6567A" w:rsidP="00F309FC">
      <w:pPr>
        <w:ind w:left="360" w:hanging="360"/>
      </w:pPr>
    </w:p>
    <w:p w:rsidR="00EE4BC7" w:rsidRPr="00590363" w:rsidRDefault="00E6567A" w:rsidP="00F309FC">
      <w:pPr>
        <w:ind w:left="360" w:hanging="360"/>
      </w:pPr>
      <w:r>
        <w:tab/>
        <w:t>iii.  Which of the two values for the molarity of chromate ion in the solution is likely to be more accurate - the one obtained in part C ii, or the one obtained in part B ii? Justify your answer.</w:t>
      </w:r>
    </w:p>
    <w:p w:rsidR="00EE4BC7" w:rsidRDefault="00EE4BC7" w:rsidP="00F309FC">
      <w:pPr>
        <w:ind w:left="360" w:hanging="360"/>
      </w:pPr>
    </w:p>
    <w:p w:rsidR="000529A2" w:rsidRPr="00B73175" w:rsidRDefault="000529A2" w:rsidP="00F309FC">
      <w:pPr>
        <w:ind w:left="360" w:hanging="360"/>
      </w:pPr>
    </w:p>
    <w:p w:rsidR="000529A2" w:rsidRDefault="000529A2" w:rsidP="00F309FC">
      <w:pPr>
        <w:ind w:left="360" w:hanging="360"/>
      </w:pPr>
    </w:p>
    <w:p w:rsidR="000529A2" w:rsidRDefault="000529A2" w:rsidP="00F309FC">
      <w:pPr>
        <w:ind w:left="360" w:hanging="360"/>
      </w:pPr>
    </w:p>
    <w:p w:rsidR="000529A2" w:rsidRDefault="000529A2" w:rsidP="00F309FC">
      <w:pPr>
        <w:ind w:left="360" w:hanging="360"/>
      </w:pPr>
    </w:p>
    <w:p w:rsidR="000529A2" w:rsidRDefault="000529A2" w:rsidP="00F309FC">
      <w:pPr>
        <w:ind w:left="360" w:hanging="360"/>
      </w:pPr>
    </w:p>
    <w:p w:rsidR="000529A2" w:rsidRDefault="000529A2" w:rsidP="00F309FC">
      <w:pPr>
        <w:ind w:left="360" w:hanging="360"/>
      </w:pPr>
    </w:p>
    <w:p w:rsidR="000529A2" w:rsidRDefault="000529A2" w:rsidP="00F309FC">
      <w:pPr>
        <w:ind w:left="360" w:hanging="360"/>
      </w:pPr>
    </w:p>
    <w:p w:rsidR="000529A2" w:rsidRDefault="000529A2" w:rsidP="00F309FC">
      <w:pPr>
        <w:ind w:left="360" w:hanging="360"/>
      </w:pPr>
    </w:p>
    <w:p w:rsidR="00E6567A" w:rsidRDefault="00E6567A" w:rsidP="00F309FC">
      <w:pPr>
        <w:ind w:left="360" w:hanging="360"/>
      </w:pPr>
    </w:p>
    <w:p w:rsidR="00E6567A" w:rsidRDefault="00E6567A" w:rsidP="00F309FC">
      <w:pPr>
        <w:ind w:left="360" w:hanging="360"/>
      </w:pPr>
    </w:p>
    <w:p w:rsidR="000529A2" w:rsidRDefault="000529A2" w:rsidP="00F309FC">
      <w:pPr>
        <w:ind w:left="360" w:hanging="360"/>
      </w:pPr>
    </w:p>
    <w:p w:rsidR="000529A2" w:rsidRDefault="000529A2" w:rsidP="00F309FC">
      <w:pPr>
        <w:ind w:left="360" w:hanging="360"/>
      </w:pPr>
    </w:p>
    <w:p w:rsidR="000529A2" w:rsidRDefault="000529A2" w:rsidP="00F309FC">
      <w:pPr>
        <w:ind w:left="360" w:hanging="360"/>
      </w:pPr>
    </w:p>
    <w:p w:rsidR="00F309FC" w:rsidRDefault="00F309FC" w:rsidP="00F309FC">
      <w:pPr>
        <w:ind w:left="360" w:hanging="360"/>
      </w:pPr>
      <w:r>
        <w:t>4.      The following compounds all show the same molecular geometry.</w:t>
      </w:r>
    </w:p>
    <w:p w:rsidR="00F309FC" w:rsidRDefault="00F309FC" w:rsidP="00F309FC">
      <w:pPr>
        <w:ind w:left="1800" w:firstLine="360"/>
      </w:pPr>
      <w:r>
        <w:t>XeF</w:t>
      </w:r>
      <w:r>
        <w:rPr>
          <w:vertAlign w:val="subscript"/>
        </w:rPr>
        <w:t>2</w:t>
      </w:r>
      <w:r>
        <w:t xml:space="preserve">        BeI</w:t>
      </w:r>
      <w:r>
        <w:rPr>
          <w:vertAlign w:val="subscript"/>
        </w:rPr>
        <w:t>2</w:t>
      </w:r>
      <w:r>
        <w:t xml:space="preserve">         ICl</w:t>
      </w:r>
      <w:r>
        <w:rPr>
          <w:vertAlign w:val="subscript"/>
        </w:rPr>
        <w:t>2</w:t>
      </w:r>
      <w:r>
        <w:rPr>
          <w:vertAlign w:val="superscript"/>
        </w:rPr>
        <w:sym w:font="Symbol" w:char="F02D"/>
      </w:r>
      <w:r>
        <w:t xml:space="preserve">    </w:t>
      </w:r>
    </w:p>
    <w:p w:rsidR="00F309FC" w:rsidRDefault="00F309FC" w:rsidP="00F309FC">
      <w:pPr>
        <w:ind w:left="360" w:hanging="360"/>
      </w:pPr>
    </w:p>
    <w:p w:rsidR="00F309FC" w:rsidRDefault="00F309FC" w:rsidP="00F309FC">
      <w:pPr>
        <w:ind w:left="360" w:hanging="360"/>
      </w:pPr>
      <w:r>
        <w:tab/>
        <w:t xml:space="preserve">(a)  For each of these species, describe the </w:t>
      </w:r>
      <w:r>
        <w:rPr>
          <w:b/>
        </w:rPr>
        <w:t>electron</w:t>
      </w:r>
      <w:r w:rsidR="00E6567A">
        <w:t xml:space="preserve"> geometry </w:t>
      </w:r>
      <w:r>
        <w:t xml:space="preserve">. </w:t>
      </w:r>
    </w:p>
    <w:p w:rsidR="00F309FC" w:rsidRDefault="00F309FC" w:rsidP="00F309FC">
      <w:pPr>
        <w:ind w:left="360" w:hanging="360"/>
      </w:pPr>
    </w:p>
    <w:p w:rsidR="00F309FC" w:rsidRDefault="00F309FC" w:rsidP="00F309FC">
      <w:pPr>
        <w:ind w:left="360" w:hanging="360"/>
      </w:pPr>
      <w:r>
        <w:tab/>
        <w:t>(b)  Draw a Lewis dot structure of the ICl</w:t>
      </w:r>
      <w:r>
        <w:rPr>
          <w:vertAlign w:val="subscript"/>
        </w:rPr>
        <w:t>2</w:t>
      </w:r>
      <w:r>
        <w:rPr>
          <w:vertAlign w:val="superscript"/>
        </w:rPr>
        <w:sym w:font="Symbol" w:char="F02D"/>
      </w:r>
      <w:r>
        <w:t xml:space="preserve">  ion.</w:t>
      </w:r>
    </w:p>
    <w:p w:rsidR="00F309FC" w:rsidRDefault="00F309FC" w:rsidP="00F309FC">
      <w:pPr>
        <w:ind w:left="360" w:hanging="360"/>
      </w:pPr>
    </w:p>
    <w:p w:rsidR="00F309FC" w:rsidRDefault="00F309FC" w:rsidP="00F309FC">
      <w:pPr>
        <w:ind w:left="360" w:hanging="360"/>
      </w:pPr>
      <w:r>
        <w:tab/>
        <w:t>(c)  What is the formal charge on the iodine, based on your Lewis structure?</w:t>
      </w:r>
    </w:p>
    <w:p w:rsidR="00F309FC" w:rsidRDefault="00F309FC" w:rsidP="00F309FC">
      <w:pPr>
        <w:ind w:left="360" w:hanging="360"/>
      </w:pPr>
    </w:p>
    <w:p w:rsidR="00F309FC" w:rsidRDefault="00F309FC" w:rsidP="00F309FC">
      <w:pPr>
        <w:ind w:left="360" w:hanging="360"/>
      </w:pPr>
    </w:p>
    <w:p w:rsidR="007A6325" w:rsidRDefault="00F309FC" w:rsidP="007A6325">
      <w:pPr>
        <w:ind w:left="360" w:hanging="360"/>
      </w:pPr>
      <w:r>
        <w:t xml:space="preserve">5. </w:t>
      </w:r>
      <w:r w:rsidR="007A6325">
        <w:t>II.  Propene,  C</w:t>
      </w:r>
      <w:r w:rsidR="007A6325">
        <w:rPr>
          <w:vertAlign w:val="subscript"/>
        </w:rPr>
        <w:t>3</w:t>
      </w:r>
      <w:r w:rsidR="007A6325">
        <w:t>H</w:t>
      </w:r>
      <w:r w:rsidR="007A6325">
        <w:rPr>
          <w:vertAlign w:val="subscript"/>
        </w:rPr>
        <w:t>6</w:t>
      </w:r>
      <w:r w:rsidR="007A6325">
        <w:t xml:space="preserve"> (g) , reacts with HCl (g)  to produce  2-chloropropane,  C</w:t>
      </w:r>
      <w:r w:rsidR="007A6325">
        <w:rPr>
          <w:vertAlign w:val="subscript"/>
        </w:rPr>
        <w:t>3</w:t>
      </w:r>
      <w:r w:rsidR="007A6325">
        <w:t>H</w:t>
      </w:r>
      <w:r w:rsidR="007A6325">
        <w:rPr>
          <w:vertAlign w:val="subscript"/>
        </w:rPr>
        <w:t>7</w:t>
      </w:r>
      <w:r w:rsidR="007A6325">
        <w:t>Cl(g)  as illustrated below: C</w:t>
      </w:r>
      <w:r w:rsidR="007A6325">
        <w:rPr>
          <w:vertAlign w:val="subscript"/>
        </w:rPr>
        <w:t>3</w:t>
      </w:r>
      <w:r w:rsidR="007A6325">
        <w:t>H</w:t>
      </w:r>
      <w:r w:rsidR="007A6325">
        <w:rPr>
          <w:vertAlign w:val="subscript"/>
        </w:rPr>
        <w:t>6</w:t>
      </w:r>
      <w:r w:rsidR="007A6325">
        <w:t xml:space="preserve">(g)   +  HCl(g)    </w:t>
      </w:r>
      <w:r w:rsidR="007A6325">
        <w:sym w:font="Symbol" w:char="F0AE"/>
      </w:r>
      <w:r w:rsidR="007A6325">
        <w:t xml:space="preserve">   C</w:t>
      </w:r>
      <w:r w:rsidR="007A6325">
        <w:rPr>
          <w:vertAlign w:val="subscript"/>
        </w:rPr>
        <w:t>3</w:t>
      </w:r>
      <w:r w:rsidR="007A6325">
        <w:t>H</w:t>
      </w:r>
      <w:r w:rsidR="007A6325">
        <w:rPr>
          <w:vertAlign w:val="subscript"/>
        </w:rPr>
        <w:t>7</w:t>
      </w:r>
      <w:r w:rsidR="007A6325">
        <w:t>Cl(g</w:t>
      </w:r>
      <w:r w:rsidR="007A6325" w:rsidRPr="0044318E">
        <w:t>)</w:t>
      </w:r>
    </w:p>
    <w:p w:rsidR="007A6325" w:rsidRDefault="007A6325" w:rsidP="007A6325">
      <w:pPr>
        <w:ind w:left="360" w:hanging="360"/>
      </w:pPr>
      <w:r w:rsidRPr="005C1449">
        <w:rPr>
          <w:noProof/>
        </w:rPr>
        <w:drawing>
          <wp:anchor distT="0" distB="0" distL="114300" distR="114300" simplePos="0" relativeHeight="251659264" behindDoc="0" locked="0" layoutInCell="1" allowOverlap="1">
            <wp:simplePos x="0" y="0"/>
            <wp:positionH relativeFrom="column">
              <wp:posOffset>257175</wp:posOffset>
            </wp:positionH>
            <wp:positionV relativeFrom="paragraph">
              <wp:posOffset>-9525</wp:posOffset>
            </wp:positionV>
            <wp:extent cx="5167630" cy="1084580"/>
            <wp:effectExtent l="0" t="0" r="0" b="127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7630" cy="1084580"/>
                    </a:xfrm>
                    <a:prstGeom prst="rect">
                      <a:avLst/>
                    </a:prstGeom>
                    <a:noFill/>
                    <a:ln>
                      <a:noFill/>
                    </a:ln>
                  </pic:spPr>
                </pic:pic>
              </a:graphicData>
            </a:graphic>
          </wp:anchor>
        </w:drawing>
      </w:r>
    </w:p>
    <w:p w:rsidR="007A6325" w:rsidRDefault="007A6325" w:rsidP="007A6325">
      <w:pPr>
        <w:ind w:left="360" w:hanging="360"/>
      </w:pPr>
      <w:r>
        <w:t xml:space="preserve"> </w:t>
      </w:r>
    </w:p>
    <w:p w:rsidR="007A6325" w:rsidRDefault="007A6325" w:rsidP="007A6325">
      <w:pPr>
        <w:ind w:left="360" w:hanging="360"/>
      </w:pPr>
    </w:p>
    <w:p w:rsidR="007A6325" w:rsidRDefault="007A6325" w:rsidP="007A6325">
      <w:pPr>
        <w:ind w:left="360" w:hanging="360"/>
        <w:rPr>
          <w:highlight w:val="yellow"/>
        </w:rPr>
      </w:pPr>
    </w:p>
    <w:p w:rsidR="007A6325" w:rsidRDefault="007A6325" w:rsidP="007A6325">
      <w:pPr>
        <w:ind w:left="360" w:hanging="360"/>
        <w:rPr>
          <w:highlight w:val="yellow"/>
        </w:rPr>
      </w:pPr>
    </w:p>
    <w:p w:rsidR="007A6325" w:rsidRDefault="007A6325" w:rsidP="007A6325">
      <w:pPr>
        <w:ind w:left="360" w:hanging="360"/>
        <w:rPr>
          <w:highlight w:val="yellow"/>
        </w:rPr>
      </w:pPr>
    </w:p>
    <w:p w:rsidR="007A6325" w:rsidRDefault="007A6325" w:rsidP="007A6325">
      <w:pPr>
        <w:pStyle w:val="ListParagraph"/>
        <w:numPr>
          <w:ilvl w:val="0"/>
          <w:numId w:val="1"/>
        </w:numPr>
      </w:pPr>
      <w:r w:rsidRPr="00353AD2">
        <w:t xml:space="preserve">Find </w:t>
      </w:r>
      <w:r w:rsidRPr="00353AD2">
        <w:sym w:font="Symbol" w:char="F044"/>
      </w:r>
      <w:r w:rsidRPr="00353AD2">
        <w:t xml:space="preserve">H° for this reaction at 298 K.  </w:t>
      </w:r>
    </w:p>
    <w:p w:rsidR="007A6325" w:rsidRDefault="007A6325" w:rsidP="007A6325">
      <w:pPr>
        <w:ind w:left="360" w:hanging="360"/>
        <w:rPr>
          <w:highlight w:val="yellow"/>
        </w:rPr>
      </w:pPr>
    </w:p>
    <w:tbl>
      <w:tblPr>
        <w:tblStyle w:val="TableGrid"/>
        <w:tblpPr w:leftFromText="180" w:rightFromText="180" w:vertAnchor="text" w:horzAnchor="margin" w:tblpXSpec="center" w:tblpY="-70"/>
        <w:tblW w:w="0" w:type="auto"/>
        <w:tblLook w:val="04A0"/>
      </w:tblPr>
      <w:tblGrid>
        <w:gridCol w:w="3040"/>
        <w:gridCol w:w="3050"/>
      </w:tblGrid>
      <w:tr w:rsidR="007A6325">
        <w:trPr>
          <w:trHeight w:val="270"/>
        </w:trPr>
        <w:tc>
          <w:tcPr>
            <w:tcW w:w="3040" w:type="dxa"/>
          </w:tcPr>
          <w:p w:rsidR="007A6325" w:rsidRDefault="007A6325" w:rsidP="00353AD2">
            <w:pPr>
              <w:rPr>
                <w:b/>
              </w:rPr>
            </w:pPr>
            <w:r>
              <w:rPr>
                <w:b/>
              </w:rPr>
              <w:t>Bonds</w:t>
            </w:r>
          </w:p>
        </w:tc>
        <w:tc>
          <w:tcPr>
            <w:tcW w:w="3050" w:type="dxa"/>
          </w:tcPr>
          <w:p w:rsidR="007A6325" w:rsidRDefault="007A6325" w:rsidP="00353AD2">
            <w:pPr>
              <w:rPr>
                <w:b/>
              </w:rPr>
            </w:pPr>
            <w:r w:rsidRPr="00353AD2">
              <w:rPr>
                <w:b/>
              </w:rPr>
              <w:t>Bond Energies (kJ/mol)</w:t>
            </w:r>
          </w:p>
        </w:tc>
      </w:tr>
      <w:tr w:rsidR="007A6325">
        <w:trPr>
          <w:trHeight w:val="270"/>
        </w:trPr>
        <w:tc>
          <w:tcPr>
            <w:tcW w:w="3040" w:type="dxa"/>
          </w:tcPr>
          <w:p w:rsidR="007A6325" w:rsidRPr="00353AD2" w:rsidRDefault="007A6325" w:rsidP="00353AD2">
            <w:r w:rsidRPr="00353AD2">
              <w:t>C-C</w:t>
            </w:r>
          </w:p>
        </w:tc>
        <w:tc>
          <w:tcPr>
            <w:tcW w:w="3050" w:type="dxa"/>
          </w:tcPr>
          <w:p w:rsidR="007A6325" w:rsidRPr="00353AD2" w:rsidRDefault="007A6325" w:rsidP="00353AD2">
            <w:r w:rsidRPr="00353AD2">
              <w:t>348</w:t>
            </w:r>
          </w:p>
        </w:tc>
      </w:tr>
      <w:tr w:rsidR="007A6325">
        <w:trPr>
          <w:trHeight w:val="270"/>
        </w:trPr>
        <w:tc>
          <w:tcPr>
            <w:tcW w:w="3040" w:type="dxa"/>
          </w:tcPr>
          <w:p w:rsidR="007A6325" w:rsidRPr="00353AD2" w:rsidRDefault="007A6325" w:rsidP="00353AD2">
            <w:r w:rsidRPr="00353AD2">
              <w:t>C=C</w:t>
            </w:r>
          </w:p>
        </w:tc>
        <w:tc>
          <w:tcPr>
            <w:tcW w:w="3050" w:type="dxa"/>
          </w:tcPr>
          <w:p w:rsidR="007A6325" w:rsidRPr="00353AD2" w:rsidRDefault="007A6325" w:rsidP="00353AD2">
            <w:r w:rsidRPr="00353AD2">
              <w:t>614</w:t>
            </w:r>
          </w:p>
        </w:tc>
      </w:tr>
      <w:tr w:rsidR="007A6325">
        <w:trPr>
          <w:trHeight w:val="270"/>
        </w:trPr>
        <w:tc>
          <w:tcPr>
            <w:tcW w:w="3040" w:type="dxa"/>
          </w:tcPr>
          <w:p w:rsidR="007A6325" w:rsidRPr="00353AD2" w:rsidRDefault="007A6325" w:rsidP="00353AD2">
            <w:r w:rsidRPr="00353AD2">
              <w:t>C-H</w:t>
            </w:r>
          </w:p>
        </w:tc>
        <w:tc>
          <w:tcPr>
            <w:tcW w:w="3050" w:type="dxa"/>
          </w:tcPr>
          <w:p w:rsidR="007A6325" w:rsidRPr="00353AD2" w:rsidRDefault="007A6325" w:rsidP="00353AD2">
            <w:r w:rsidRPr="00353AD2">
              <w:t>413</w:t>
            </w:r>
          </w:p>
        </w:tc>
      </w:tr>
      <w:tr w:rsidR="007A6325">
        <w:trPr>
          <w:trHeight w:val="285"/>
        </w:trPr>
        <w:tc>
          <w:tcPr>
            <w:tcW w:w="3040" w:type="dxa"/>
          </w:tcPr>
          <w:p w:rsidR="007A6325" w:rsidRPr="00353AD2" w:rsidRDefault="007A6325" w:rsidP="00353AD2">
            <w:r w:rsidRPr="00353AD2">
              <w:t>H-Cl</w:t>
            </w:r>
          </w:p>
        </w:tc>
        <w:tc>
          <w:tcPr>
            <w:tcW w:w="3050" w:type="dxa"/>
          </w:tcPr>
          <w:p w:rsidR="007A6325" w:rsidRPr="00353AD2" w:rsidRDefault="007A6325" w:rsidP="00353AD2">
            <w:r w:rsidRPr="00353AD2">
              <w:t>431</w:t>
            </w:r>
          </w:p>
        </w:tc>
      </w:tr>
      <w:tr w:rsidR="007A6325">
        <w:trPr>
          <w:trHeight w:val="270"/>
        </w:trPr>
        <w:tc>
          <w:tcPr>
            <w:tcW w:w="3040" w:type="dxa"/>
          </w:tcPr>
          <w:p w:rsidR="007A6325" w:rsidRPr="00353AD2" w:rsidRDefault="007A6325" w:rsidP="00353AD2">
            <w:r w:rsidRPr="00353AD2">
              <w:t>C-Cl</w:t>
            </w:r>
          </w:p>
        </w:tc>
        <w:tc>
          <w:tcPr>
            <w:tcW w:w="3050" w:type="dxa"/>
          </w:tcPr>
          <w:p w:rsidR="007A6325" w:rsidRPr="00353AD2" w:rsidRDefault="007A6325" w:rsidP="00353AD2">
            <w:r w:rsidRPr="00353AD2">
              <w:t>328</w:t>
            </w:r>
          </w:p>
        </w:tc>
      </w:tr>
    </w:tbl>
    <w:p w:rsidR="007A6325" w:rsidRDefault="007A6325" w:rsidP="007A6325">
      <w:pPr>
        <w:ind w:left="360" w:hanging="360"/>
        <w:rPr>
          <w:b/>
        </w:rPr>
      </w:pPr>
      <w:r>
        <w:rPr>
          <w:b/>
        </w:rPr>
        <w:t xml:space="preserve">    </w:t>
      </w:r>
    </w:p>
    <w:p w:rsidR="007A6325" w:rsidRPr="00353AD2" w:rsidRDefault="007A6325" w:rsidP="007A6325">
      <w:pPr>
        <w:ind w:left="360" w:hanging="360"/>
        <w:rPr>
          <w:b/>
        </w:rPr>
      </w:pPr>
    </w:p>
    <w:p w:rsidR="007A6325" w:rsidRDefault="007A6325" w:rsidP="007A6325">
      <w:pPr>
        <w:ind w:left="360" w:hanging="360"/>
        <w:rPr>
          <w:highlight w:val="yellow"/>
        </w:rPr>
      </w:pPr>
    </w:p>
    <w:p w:rsidR="007A6325" w:rsidRDefault="007A6325" w:rsidP="007A6325">
      <w:pPr>
        <w:ind w:left="360" w:hanging="360"/>
        <w:rPr>
          <w:highlight w:val="yellow"/>
        </w:rPr>
      </w:pPr>
    </w:p>
    <w:p w:rsidR="007A6325" w:rsidRDefault="007A6325" w:rsidP="007A6325">
      <w:pPr>
        <w:ind w:left="360" w:hanging="360"/>
        <w:rPr>
          <w:highlight w:val="yellow"/>
        </w:rPr>
      </w:pPr>
    </w:p>
    <w:p w:rsidR="007A6325" w:rsidRDefault="007A6325" w:rsidP="007A6325">
      <w:pPr>
        <w:ind w:left="360" w:hanging="360"/>
        <w:rPr>
          <w:highlight w:val="yellow"/>
        </w:rPr>
      </w:pPr>
    </w:p>
    <w:p w:rsidR="007A6325" w:rsidRDefault="007A6325" w:rsidP="007A6325">
      <w:pPr>
        <w:ind w:left="360" w:hanging="360"/>
        <w:rPr>
          <w:highlight w:val="yellow"/>
        </w:rPr>
      </w:pPr>
    </w:p>
    <w:p w:rsidR="007A6325" w:rsidRDefault="007A6325" w:rsidP="007A6325"/>
    <w:p w:rsidR="007A6325" w:rsidRDefault="007A6325" w:rsidP="007A6325">
      <w:pPr>
        <w:pStyle w:val="ListParagraph"/>
        <w:numPr>
          <w:ilvl w:val="0"/>
          <w:numId w:val="1"/>
        </w:numPr>
      </w:pPr>
      <w:r>
        <w:t xml:space="preserve"> Using the table below, answer questions (i)- (ii).</w:t>
      </w:r>
    </w:p>
    <w:p w:rsidR="007A6325" w:rsidRPr="00353AD2" w:rsidRDefault="007A6325" w:rsidP="007A6325"/>
    <w:tbl>
      <w:tblPr>
        <w:tblStyle w:val="TableGrid"/>
        <w:tblW w:w="0" w:type="auto"/>
        <w:tblInd w:w="1170" w:type="dxa"/>
        <w:tblLook w:val="04A0"/>
      </w:tblPr>
      <w:tblGrid>
        <w:gridCol w:w="1998"/>
        <w:gridCol w:w="4320"/>
      </w:tblGrid>
      <w:tr w:rsidR="007A6325">
        <w:trPr>
          <w:trHeight w:val="259"/>
        </w:trPr>
        <w:tc>
          <w:tcPr>
            <w:tcW w:w="1998" w:type="dxa"/>
          </w:tcPr>
          <w:p w:rsidR="007A6325" w:rsidRPr="00D23336" w:rsidRDefault="007A6325" w:rsidP="009552B7">
            <w:pPr>
              <w:rPr>
                <w:b/>
                <w:highlight w:val="yellow"/>
              </w:rPr>
            </w:pPr>
            <w:r w:rsidRPr="00D23336">
              <w:rPr>
                <w:b/>
              </w:rPr>
              <w:t>Compounds</w:t>
            </w:r>
          </w:p>
        </w:tc>
        <w:tc>
          <w:tcPr>
            <w:tcW w:w="4320" w:type="dxa"/>
          </w:tcPr>
          <w:p w:rsidR="007A6325" w:rsidRPr="00D23336" w:rsidRDefault="007A6325" w:rsidP="009552B7">
            <w:pPr>
              <w:rPr>
                <w:b/>
                <w:highlight w:val="yellow"/>
              </w:rPr>
            </w:pPr>
            <w:r w:rsidRPr="00D23336">
              <w:rPr>
                <w:b/>
              </w:rPr>
              <w:t>Standard Molar Entropy ( J/mol-K)</w:t>
            </w:r>
          </w:p>
        </w:tc>
      </w:tr>
      <w:tr w:rsidR="007A6325">
        <w:trPr>
          <w:trHeight w:val="274"/>
        </w:trPr>
        <w:tc>
          <w:tcPr>
            <w:tcW w:w="1998" w:type="dxa"/>
          </w:tcPr>
          <w:p w:rsidR="007A6325" w:rsidRDefault="007A6325" w:rsidP="009552B7">
            <w:pPr>
              <w:rPr>
                <w:highlight w:val="yellow"/>
              </w:rPr>
            </w:pPr>
            <w:r w:rsidRPr="00D23336">
              <w:t>HCl (g)</w:t>
            </w:r>
          </w:p>
        </w:tc>
        <w:tc>
          <w:tcPr>
            <w:tcW w:w="4320" w:type="dxa"/>
          </w:tcPr>
          <w:p w:rsidR="007A6325" w:rsidRPr="00D23336" w:rsidRDefault="007A6325" w:rsidP="009552B7">
            <w:r w:rsidRPr="00D23336">
              <w:t>187</w:t>
            </w:r>
          </w:p>
        </w:tc>
      </w:tr>
      <w:tr w:rsidR="007A6325">
        <w:trPr>
          <w:trHeight w:val="276"/>
        </w:trPr>
        <w:tc>
          <w:tcPr>
            <w:tcW w:w="1998" w:type="dxa"/>
          </w:tcPr>
          <w:p w:rsidR="007A6325" w:rsidRDefault="007A6325" w:rsidP="009552B7">
            <w:pPr>
              <w:rPr>
                <w:highlight w:val="yellow"/>
              </w:rPr>
            </w:pPr>
            <w:r w:rsidRPr="00D23336">
              <w:t>C</w:t>
            </w:r>
            <w:r w:rsidRPr="00D23336">
              <w:rPr>
                <w:vertAlign w:val="subscript"/>
              </w:rPr>
              <w:t>3</w:t>
            </w:r>
            <w:r w:rsidRPr="00D23336">
              <w:t>H</w:t>
            </w:r>
            <w:r w:rsidRPr="00D23336">
              <w:rPr>
                <w:vertAlign w:val="subscript"/>
              </w:rPr>
              <w:t>6</w:t>
            </w:r>
            <w:r w:rsidRPr="00D23336">
              <w:t xml:space="preserve"> (g)</w:t>
            </w:r>
          </w:p>
        </w:tc>
        <w:tc>
          <w:tcPr>
            <w:tcW w:w="4320" w:type="dxa"/>
          </w:tcPr>
          <w:p w:rsidR="007A6325" w:rsidRPr="00D23336" w:rsidRDefault="007A6325" w:rsidP="009552B7">
            <w:r w:rsidRPr="00D23336">
              <w:t>267</w:t>
            </w:r>
          </w:p>
        </w:tc>
      </w:tr>
      <w:tr w:rsidR="007A6325">
        <w:trPr>
          <w:trHeight w:val="274"/>
        </w:trPr>
        <w:tc>
          <w:tcPr>
            <w:tcW w:w="1998" w:type="dxa"/>
          </w:tcPr>
          <w:p w:rsidR="007A6325" w:rsidRDefault="007A6325" w:rsidP="009552B7">
            <w:pPr>
              <w:rPr>
                <w:highlight w:val="yellow"/>
              </w:rPr>
            </w:pPr>
            <w:r w:rsidRPr="00D23336">
              <w:t>C</w:t>
            </w:r>
            <w:r w:rsidRPr="00D23336">
              <w:rPr>
                <w:vertAlign w:val="subscript"/>
              </w:rPr>
              <w:t>3</w:t>
            </w:r>
            <w:r w:rsidRPr="00D23336">
              <w:t>H</w:t>
            </w:r>
            <w:r w:rsidRPr="00D23336">
              <w:rPr>
                <w:vertAlign w:val="subscript"/>
              </w:rPr>
              <w:t>7</w:t>
            </w:r>
            <w:r w:rsidRPr="00D23336">
              <w:t>Cl</w:t>
            </w:r>
            <w:r>
              <w:t xml:space="preserve"> </w:t>
            </w:r>
            <w:r w:rsidRPr="00D23336">
              <w:t>(g)</w:t>
            </w:r>
          </w:p>
        </w:tc>
        <w:tc>
          <w:tcPr>
            <w:tcW w:w="4320" w:type="dxa"/>
          </w:tcPr>
          <w:p w:rsidR="007A6325" w:rsidRPr="00D23336" w:rsidRDefault="007A6325" w:rsidP="009552B7">
            <w:r w:rsidRPr="00D23336">
              <w:t>304</w:t>
            </w:r>
          </w:p>
        </w:tc>
      </w:tr>
    </w:tbl>
    <w:p w:rsidR="007A6325" w:rsidRPr="00B07306" w:rsidRDefault="007A6325" w:rsidP="007A6325">
      <w:pPr>
        <w:ind w:left="360" w:hanging="360"/>
        <w:rPr>
          <w:highlight w:val="yellow"/>
        </w:rPr>
      </w:pPr>
    </w:p>
    <w:p w:rsidR="007A6325" w:rsidRDefault="007A6325" w:rsidP="007A6325">
      <w:pPr>
        <w:ind w:left="360" w:hanging="360"/>
      </w:pPr>
      <w:r>
        <w:tab/>
        <w:t xml:space="preserve">(i)   Find </w:t>
      </w:r>
      <w:r>
        <w:sym w:font="Symbol" w:char="F044"/>
      </w:r>
      <w:r>
        <w:t xml:space="preserve">S°.  Include units.  </w:t>
      </w:r>
    </w:p>
    <w:p w:rsidR="007A6325" w:rsidRDefault="007A6325" w:rsidP="007A6325">
      <w:pPr>
        <w:ind w:left="360" w:hanging="360"/>
      </w:pPr>
    </w:p>
    <w:p w:rsidR="007A6325" w:rsidRDefault="007A6325" w:rsidP="007A6325">
      <w:pPr>
        <w:ind w:left="360" w:hanging="360"/>
      </w:pPr>
      <w:r>
        <w:tab/>
        <w:t xml:space="preserve">(ii)  Find </w:t>
      </w:r>
      <w:r>
        <w:sym w:font="Symbol" w:char="F044"/>
      </w:r>
      <w:r>
        <w:t>G°.  Include units.</w:t>
      </w:r>
    </w:p>
    <w:p w:rsidR="007A6325" w:rsidRDefault="007A6325" w:rsidP="007A6325">
      <w:pPr>
        <w:ind w:left="360" w:hanging="360"/>
      </w:pPr>
    </w:p>
    <w:p w:rsidR="007A6325" w:rsidRDefault="007A6325" w:rsidP="007A6325">
      <w:pPr>
        <w:ind w:left="360" w:hanging="360"/>
      </w:pPr>
      <w:r>
        <w:tab/>
      </w:r>
    </w:p>
    <w:p w:rsidR="00F309FC" w:rsidRDefault="00F309FC" w:rsidP="007A6325">
      <w:pPr>
        <w:ind w:left="360" w:hanging="360"/>
      </w:pPr>
    </w:p>
    <w:p w:rsidR="00F309FC" w:rsidRDefault="00F309FC" w:rsidP="00F309FC">
      <w:pPr>
        <w:ind w:left="360" w:hanging="360"/>
      </w:pPr>
    </w:p>
    <w:p w:rsidR="00F309FC" w:rsidRDefault="00F309FC" w:rsidP="00F309FC">
      <w:pPr>
        <w:ind w:left="360" w:hanging="360"/>
      </w:pPr>
    </w:p>
    <w:p w:rsidR="00F309FC" w:rsidRDefault="00F309FC" w:rsidP="00F309FC">
      <w:pPr>
        <w:ind w:left="360" w:hanging="360"/>
      </w:pPr>
    </w:p>
    <w:p w:rsidR="00F309FC" w:rsidRDefault="00F309FC" w:rsidP="00F309FC">
      <w:pPr>
        <w:ind w:left="360" w:hanging="360"/>
      </w:pPr>
    </w:p>
    <w:p w:rsidR="00F309FC" w:rsidRDefault="00F309FC" w:rsidP="00F309FC">
      <w:pPr>
        <w:ind w:left="360" w:hanging="360"/>
      </w:pPr>
      <w:r>
        <w:t xml:space="preserve">6. </w:t>
      </w:r>
    </w:p>
    <w:p w:rsidR="00F309FC" w:rsidRDefault="00F309FC" w:rsidP="00F309FC">
      <w:pPr>
        <w:ind w:left="360" w:hanging="360"/>
      </w:pPr>
      <w:r>
        <w:t xml:space="preserve"> (a)  When an aqueous solution of HBr is added to a solution of H</w:t>
      </w:r>
      <w:r>
        <w:rPr>
          <w:vertAlign w:val="subscript"/>
        </w:rPr>
        <w:t>2</w:t>
      </w:r>
      <w:r>
        <w:t>O</w:t>
      </w:r>
      <w:r>
        <w:rPr>
          <w:vertAlign w:val="subscript"/>
        </w:rPr>
        <w:t>2</w:t>
      </w:r>
      <w:r>
        <w:t>, oxygen gas is rapidly produced.   This reaction occurs through the following steps:</w:t>
      </w:r>
    </w:p>
    <w:p w:rsidR="00F309FC" w:rsidRDefault="00F309FC" w:rsidP="00F309FC">
      <w:pPr>
        <w:ind w:left="360" w:hanging="360"/>
      </w:pPr>
    </w:p>
    <w:p w:rsidR="00F309FC" w:rsidRDefault="00F309FC" w:rsidP="00F309FC">
      <w:pPr>
        <w:ind w:left="360" w:hanging="360"/>
      </w:pPr>
      <w:r>
        <w:tab/>
        <w:t>2H</w:t>
      </w:r>
      <w:r>
        <w:rPr>
          <w:vertAlign w:val="superscript"/>
        </w:rPr>
        <w:t>+</w:t>
      </w:r>
      <w:r>
        <w:t>(aq)   + 2 Br</w:t>
      </w:r>
      <w:r>
        <w:rPr>
          <w:vertAlign w:val="superscript"/>
        </w:rPr>
        <w:t>-</w:t>
      </w:r>
      <w:r>
        <w:t>(aq)  +  H</w:t>
      </w:r>
      <w:r>
        <w:rPr>
          <w:vertAlign w:val="subscript"/>
        </w:rPr>
        <w:t>2</w:t>
      </w:r>
      <w:r>
        <w:t>O</w:t>
      </w:r>
      <w:r>
        <w:rPr>
          <w:vertAlign w:val="subscript"/>
        </w:rPr>
        <w:t>2</w:t>
      </w:r>
      <w:r>
        <w:t xml:space="preserve">(aq)    </w:t>
      </w:r>
      <w:r>
        <w:sym w:font="Symbol" w:char="F0AE"/>
      </w:r>
      <w:r>
        <w:t xml:space="preserve">   Br</w:t>
      </w:r>
      <w:r>
        <w:rPr>
          <w:vertAlign w:val="subscript"/>
        </w:rPr>
        <w:t>2</w:t>
      </w:r>
      <w:r>
        <w:t>(aq)   +  2 H</w:t>
      </w:r>
      <w:r>
        <w:rPr>
          <w:vertAlign w:val="subscript"/>
        </w:rPr>
        <w:t>2</w:t>
      </w:r>
      <w:r>
        <w:t>O (ℓ)</w:t>
      </w:r>
    </w:p>
    <w:p w:rsidR="00F309FC" w:rsidRDefault="00F309FC" w:rsidP="00F309FC">
      <w:pPr>
        <w:ind w:left="360" w:hanging="360"/>
      </w:pPr>
    </w:p>
    <w:p w:rsidR="00F309FC" w:rsidRDefault="00F309FC" w:rsidP="00F309FC">
      <w:pPr>
        <w:ind w:left="360" w:hanging="360"/>
      </w:pPr>
      <w:r>
        <w:tab/>
        <w:t>Br</w:t>
      </w:r>
      <w:r>
        <w:rPr>
          <w:vertAlign w:val="subscript"/>
        </w:rPr>
        <w:t>2</w:t>
      </w:r>
      <w:r>
        <w:t>(aq)   +    H</w:t>
      </w:r>
      <w:r>
        <w:rPr>
          <w:vertAlign w:val="subscript"/>
        </w:rPr>
        <w:t>2</w:t>
      </w:r>
      <w:r>
        <w:t>O</w:t>
      </w:r>
      <w:r>
        <w:rPr>
          <w:vertAlign w:val="subscript"/>
        </w:rPr>
        <w:t>2</w:t>
      </w:r>
      <w:r>
        <w:t xml:space="preserve">(aq)    </w:t>
      </w:r>
      <w:r>
        <w:sym w:font="Symbol" w:char="F0AE"/>
      </w:r>
      <w:r>
        <w:t xml:space="preserve">    2 Br</w:t>
      </w:r>
      <w:r>
        <w:rPr>
          <w:vertAlign w:val="superscript"/>
        </w:rPr>
        <w:t>-</w:t>
      </w:r>
      <w:r>
        <w:t xml:space="preserve"> (aq) +  2 H</w:t>
      </w:r>
      <w:r>
        <w:rPr>
          <w:vertAlign w:val="superscript"/>
        </w:rPr>
        <w:t>+</w:t>
      </w:r>
      <w:r>
        <w:t xml:space="preserve"> (aq)  +  O</w:t>
      </w:r>
      <w:r>
        <w:rPr>
          <w:vertAlign w:val="subscript"/>
        </w:rPr>
        <w:t>2</w:t>
      </w:r>
      <w:r>
        <w:t xml:space="preserve">(g)  </w:t>
      </w:r>
    </w:p>
    <w:p w:rsidR="00F309FC" w:rsidRDefault="00F309FC" w:rsidP="00F309FC">
      <w:pPr>
        <w:ind w:left="360" w:hanging="360"/>
      </w:pPr>
    </w:p>
    <w:p w:rsidR="00F309FC" w:rsidRDefault="00F309FC" w:rsidP="00F309FC">
      <w:pPr>
        <w:ind w:left="360" w:hanging="360"/>
      </w:pPr>
      <w:r>
        <w:tab/>
      </w:r>
      <w:r>
        <w:tab/>
        <w:t>(i)  Write the balanced net equation for the reaction that is taking place.</w:t>
      </w:r>
    </w:p>
    <w:p w:rsidR="00F309FC" w:rsidRDefault="00F309FC" w:rsidP="00F309FC">
      <w:pPr>
        <w:ind w:left="360" w:hanging="360"/>
      </w:pPr>
    </w:p>
    <w:p w:rsidR="00F309FC" w:rsidRDefault="00F309FC" w:rsidP="00F309FC">
      <w:pPr>
        <w:ind w:left="360" w:hanging="360"/>
      </w:pPr>
      <w:r>
        <w:tab/>
      </w:r>
      <w:r>
        <w:tab/>
        <w:t>(ii) Identify the intermediate in this mechanism.</w:t>
      </w:r>
    </w:p>
    <w:p w:rsidR="00F309FC" w:rsidRDefault="00F309FC" w:rsidP="00F309FC">
      <w:pPr>
        <w:ind w:left="360" w:hanging="360"/>
      </w:pPr>
    </w:p>
    <w:p w:rsidR="00F309FC" w:rsidRDefault="00F309FC" w:rsidP="00F309FC">
      <w:pPr>
        <w:spacing w:line="480" w:lineRule="auto"/>
        <w:ind w:left="360" w:hanging="360"/>
      </w:pPr>
      <w:r>
        <w:t>(b)  The conversion of ozone into O</w:t>
      </w:r>
      <w:r>
        <w:rPr>
          <w:vertAlign w:val="subscript"/>
        </w:rPr>
        <w:t>2</w:t>
      </w:r>
      <w:r>
        <w:t xml:space="preserve">  may involve a two step mechanism.</w:t>
      </w:r>
    </w:p>
    <w:p w:rsidR="00F309FC" w:rsidRDefault="00F309FC" w:rsidP="00F309FC">
      <w:pPr>
        <w:spacing w:line="480" w:lineRule="auto"/>
        <w:ind w:left="360" w:hanging="360"/>
      </w:pPr>
      <w:r>
        <w:tab/>
        <w:t>1.     O</w:t>
      </w:r>
      <w:r>
        <w:rPr>
          <w:vertAlign w:val="subscript"/>
        </w:rPr>
        <w:t>3</w:t>
      </w:r>
      <w:r>
        <w:t xml:space="preserve"> (g)  </w:t>
      </w:r>
      <w:r>
        <w:sym w:font="Symbol" w:char="F0AE"/>
      </w:r>
      <w:r>
        <w:t xml:space="preserve">  O</w:t>
      </w:r>
      <w:r>
        <w:rPr>
          <w:vertAlign w:val="subscript"/>
        </w:rPr>
        <w:t>2</w:t>
      </w:r>
      <w:r>
        <w:t xml:space="preserve"> (g)  +  O(g)</w:t>
      </w:r>
    </w:p>
    <w:p w:rsidR="00F309FC" w:rsidRDefault="00F309FC" w:rsidP="00F309FC">
      <w:pPr>
        <w:spacing w:line="480" w:lineRule="auto"/>
        <w:ind w:left="360" w:hanging="360"/>
      </w:pPr>
      <w:r>
        <w:tab/>
        <w:t>2.     O</w:t>
      </w:r>
      <w:r>
        <w:rPr>
          <w:vertAlign w:val="subscript"/>
        </w:rPr>
        <w:t>3</w:t>
      </w:r>
      <w:r>
        <w:t xml:space="preserve">(g)  +  O(g)   </w:t>
      </w:r>
      <w:r>
        <w:sym w:font="Symbol" w:char="F0AE"/>
      </w:r>
      <w:r>
        <w:t xml:space="preserve">    2 O</w:t>
      </w:r>
      <w:r>
        <w:rPr>
          <w:vertAlign w:val="subscript"/>
        </w:rPr>
        <w:t>2</w:t>
      </w:r>
      <w:r>
        <w:t>(g)</w:t>
      </w:r>
    </w:p>
    <w:p w:rsidR="00F309FC" w:rsidRDefault="00F309FC" w:rsidP="00F309FC">
      <w:pPr>
        <w:ind w:left="360" w:hanging="360"/>
      </w:pPr>
      <w:r>
        <w:tab/>
      </w:r>
      <w:r>
        <w:tab/>
        <w:t xml:space="preserve">(i) Assume that when this reaction occurs at room temperature, a graph of </w:t>
      </w:r>
      <w:r>
        <w:tab/>
      </w:r>
      <w:r>
        <w:tab/>
      </w:r>
      <w:r>
        <w:tab/>
      </w:r>
      <w:r>
        <w:tab/>
        <w:t>ln[O</w:t>
      </w:r>
      <w:r>
        <w:rPr>
          <w:vertAlign w:val="subscript"/>
        </w:rPr>
        <w:t>3</w:t>
      </w:r>
      <w:r>
        <w:t xml:space="preserve">] vs. time produces a straight line. </w:t>
      </w:r>
    </w:p>
    <w:p w:rsidR="00F309FC" w:rsidRDefault="00F309FC" w:rsidP="00F309FC">
      <w:pPr>
        <w:ind w:left="360" w:firstLine="360"/>
      </w:pPr>
      <w:r>
        <w:t xml:space="preserve">If this is the case, which of the two steps is the rate determining step?  Explain. </w:t>
      </w:r>
    </w:p>
    <w:p w:rsidR="00F309FC" w:rsidRDefault="00F309FC" w:rsidP="00F309FC">
      <w:pPr>
        <w:ind w:left="360" w:hanging="360"/>
      </w:pPr>
    </w:p>
    <w:p w:rsidR="00F309FC" w:rsidRDefault="00F309FC" w:rsidP="00F309FC">
      <w:pPr>
        <w:ind w:left="360" w:hanging="360"/>
      </w:pPr>
      <w:r>
        <w:tab/>
      </w:r>
      <w:r>
        <w:tab/>
        <w:t xml:space="preserve">(ii) How could you use the graph described in part (i) to determine the rate </w:t>
      </w:r>
      <w:r>
        <w:tab/>
      </w:r>
      <w:r>
        <w:tab/>
      </w:r>
      <w:r>
        <w:tab/>
        <w:t>constant for the reaction?</w:t>
      </w:r>
    </w:p>
    <w:p w:rsidR="00F309FC" w:rsidRDefault="00F309FC" w:rsidP="00F309FC">
      <w:pPr>
        <w:ind w:left="360" w:hanging="360"/>
      </w:pPr>
    </w:p>
    <w:p w:rsidR="00F309FC" w:rsidRDefault="00F309FC" w:rsidP="00F309FC">
      <w:pPr>
        <w:ind w:left="360" w:hanging="360"/>
      </w:pPr>
    </w:p>
    <w:p w:rsidR="00F309FC" w:rsidRDefault="00F309FC" w:rsidP="00F309FC">
      <w:pPr>
        <w:ind w:left="360" w:hanging="360"/>
      </w:pPr>
    </w:p>
    <w:p w:rsidR="00F309FC" w:rsidRDefault="00F309FC" w:rsidP="00F309FC">
      <w:pPr>
        <w:ind w:left="360" w:hanging="360"/>
      </w:pPr>
      <w:r>
        <w:t xml:space="preserve">7.     </w:t>
      </w:r>
      <w:r>
        <w:tab/>
      </w:r>
      <w:r>
        <w:tab/>
        <w:t>Fe</w:t>
      </w:r>
      <w:r>
        <w:rPr>
          <w:vertAlign w:val="superscript"/>
        </w:rPr>
        <w:t>3+</w:t>
      </w:r>
      <w:r w:rsidRPr="009F30B7">
        <w:rPr>
          <w:vertAlign w:val="subscript"/>
        </w:rPr>
        <w:t xml:space="preserve">(aq)  </w:t>
      </w:r>
      <w:r>
        <w:t>+  e</w:t>
      </w:r>
      <w:r>
        <w:rPr>
          <w:vertAlign w:val="superscript"/>
        </w:rPr>
        <w:t>-</w:t>
      </w:r>
      <w:r>
        <w:t xml:space="preserve">   </w:t>
      </w:r>
      <w:r>
        <w:sym w:font="Symbol" w:char="F0AE"/>
      </w:r>
      <w:r>
        <w:t xml:space="preserve">  Fe</w:t>
      </w:r>
      <w:r>
        <w:rPr>
          <w:vertAlign w:val="superscript"/>
        </w:rPr>
        <w:t>2+</w:t>
      </w:r>
      <w:r>
        <w:t xml:space="preserve"> </w:t>
      </w:r>
      <w:r>
        <w:rPr>
          <w:vertAlign w:val="subscript"/>
        </w:rPr>
        <w:t>(aq)</w:t>
      </w:r>
      <w:r>
        <w:t xml:space="preserve">         E°   =  +0.77 volts</w:t>
      </w:r>
    </w:p>
    <w:p w:rsidR="00F309FC" w:rsidRDefault="00F309FC" w:rsidP="00F309FC">
      <w:pPr>
        <w:ind w:left="360" w:hanging="360"/>
      </w:pPr>
    </w:p>
    <w:p w:rsidR="00F309FC" w:rsidRDefault="00F309FC" w:rsidP="00F309FC">
      <w:pPr>
        <w:ind w:left="360" w:hanging="360"/>
      </w:pPr>
      <w:r>
        <w:tab/>
        <w:t xml:space="preserve">      </w:t>
      </w:r>
      <w:r>
        <w:tab/>
        <w:t xml:space="preserve"> Fe</w:t>
      </w:r>
      <w:r>
        <w:rPr>
          <w:vertAlign w:val="superscript"/>
        </w:rPr>
        <w:t>2+</w:t>
      </w:r>
      <w:r w:rsidRPr="009F30B7">
        <w:rPr>
          <w:vertAlign w:val="subscript"/>
        </w:rPr>
        <w:t>(aq)</w:t>
      </w:r>
      <w:r>
        <w:t xml:space="preserve">  +  2 e</w:t>
      </w:r>
      <w:r>
        <w:rPr>
          <w:vertAlign w:val="superscript"/>
        </w:rPr>
        <w:t>-</w:t>
      </w:r>
      <w:r>
        <w:t xml:space="preserve">   </w:t>
      </w:r>
      <w:r>
        <w:sym w:font="Symbol" w:char="F0AE"/>
      </w:r>
      <w:r>
        <w:t xml:space="preserve">  Fe</w:t>
      </w:r>
      <w:r w:rsidRPr="009F30B7">
        <w:rPr>
          <w:vertAlign w:val="subscript"/>
        </w:rPr>
        <w:t>(s)</w:t>
      </w:r>
      <w:r>
        <w:t xml:space="preserve">          E°  =  </w:t>
      </w:r>
      <w:r>
        <w:sym w:font="Symbol" w:char="F02D"/>
      </w:r>
      <w:r>
        <w:t>0.44 volts.</w:t>
      </w:r>
    </w:p>
    <w:p w:rsidR="00F309FC" w:rsidRDefault="00F309FC" w:rsidP="00F309FC">
      <w:pPr>
        <w:ind w:left="360" w:hanging="360"/>
      </w:pPr>
    </w:p>
    <w:p w:rsidR="00F309FC" w:rsidRDefault="00F309FC" w:rsidP="00F309FC">
      <w:pPr>
        <w:ind w:left="360" w:hanging="360"/>
      </w:pPr>
      <w:r>
        <w:tab/>
      </w:r>
      <w:r>
        <w:tab/>
        <w:t xml:space="preserve">Two half cells are constructed.  One cell contains a strip of pure Fe immersed in </w:t>
      </w:r>
    </w:p>
    <w:p w:rsidR="00F309FC" w:rsidRDefault="00F309FC" w:rsidP="00F309FC">
      <w:pPr>
        <w:ind w:left="360" w:hanging="360"/>
      </w:pPr>
      <w:r>
        <w:tab/>
      </w:r>
      <w:r>
        <w:tab/>
        <w:t>1.00 molar Fe(NO</w:t>
      </w:r>
      <w:r>
        <w:rPr>
          <w:vertAlign w:val="subscript"/>
        </w:rPr>
        <w:t>3</w:t>
      </w:r>
      <w:r>
        <w:t>)</w:t>
      </w:r>
      <w:r>
        <w:rPr>
          <w:vertAlign w:val="subscript"/>
        </w:rPr>
        <w:t>2</w:t>
      </w:r>
      <w:r>
        <w:t xml:space="preserve"> .  The second cell contains a strip of Pt  (an inert electrode)</w:t>
      </w:r>
    </w:p>
    <w:p w:rsidR="00F309FC" w:rsidRDefault="00F309FC" w:rsidP="00F309FC">
      <w:pPr>
        <w:ind w:left="360" w:hanging="360"/>
      </w:pPr>
      <w:r>
        <w:tab/>
      </w:r>
      <w:r>
        <w:tab/>
        <w:t>in a 1.00 molar solution of  Fe(NO</w:t>
      </w:r>
      <w:r>
        <w:rPr>
          <w:vertAlign w:val="subscript"/>
        </w:rPr>
        <w:t>3</w:t>
      </w:r>
      <w:r>
        <w:t>)</w:t>
      </w:r>
      <w:r>
        <w:rPr>
          <w:vertAlign w:val="subscript"/>
        </w:rPr>
        <w:t>3</w:t>
      </w:r>
      <w:r>
        <w:t xml:space="preserve"> .</w:t>
      </w:r>
    </w:p>
    <w:p w:rsidR="00F309FC" w:rsidRDefault="00F309FC" w:rsidP="00F309FC">
      <w:pPr>
        <w:ind w:left="360" w:hanging="360"/>
      </w:pPr>
    </w:p>
    <w:p w:rsidR="00F309FC" w:rsidRPr="00B238CB" w:rsidRDefault="00F309FC" w:rsidP="00F309FC">
      <w:pPr>
        <w:ind w:left="360" w:hanging="360"/>
      </w:pPr>
      <w:r>
        <w:tab/>
        <w:t>(a)</w:t>
      </w:r>
      <w:r>
        <w:tab/>
        <w:t xml:space="preserve">Draw a labeled diagram that shows how the two half cells might be connected to </w:t>
      </w:r>
      <w:r>
        <w:tab/>
        <w:t xml:space="preserve">produce a steady current. Identify the </w:t>
      </w:r>
      <w:r>
        <w:rPr>
          <w:b/>
        </w:rPr>
        <w:t>cathode</w:t>
      </w:r>
      <w:r>
        <w:t xml:space="preserve"> in your diagram.</w:t>
      </w:r>
    </w:p>
    <w:p w:rsidR="00F309FC" w:rsidRDefault="00F309FC" w:rsidP="00F309FC">
      <w:pPr>
        <w:ind w:left="360" w:hanging="360"/>
      </w:pPr>
    </w:p>
    <w:p w:rsidR="00F309FC" w:rsidRDefault="00F309FC" w:rsidP="00F309FC">
      <w:pPr>
        <w:ind w:left="360" w:hanging="360"/>
      </w:pPr>
      <w:r>
        <w:tab/>
        <w:t>(b) Write a balanced equation for the spontaneous reaction that occurs in the cell.</w:t>
      </w:r>
    </w:p>
    <w:p w:rsidR="00F309FC" w:rsidRDefault="00F309FC" w:rsidP="00F309FC">
      <w:pPr>
        <w:ind w:left="360" w:hanging="360"/>
      </w:pPr>
    </w:p>
    <w:p w:rsidR="00153FCE" w:rsidRDefault="00F309FC" w:rsidP="00F309FC">
      <w:pPr>
        <w:ind w:left="360" w:hanging="360"/>
      </w:pPr>
      <w:bookmarkStart w:id="0" w:name="_GoBack"/>
      <w:bookmarkEnd w:id="0"/>
      <w:r>
        <w:tab/>
        <w:t>(c)  Calculate the E° for the reaction shown in part (b).</w:t>
      </w:r>
    </w:p>
    <w:sectPr w:rsidR="00153FCE" w:rsidSect="00720CE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3">
    <w:panose1 w:val="05040102010807070707"/>
    <w:charset w:val="02"/>
    <w:family w:val="auto"/>
    <w:pitch w:val="variable"/>
    <w:sig w:usb0="00000000" w:usb1="00000000" w:usb2="00010000" w:usb3="00000000" w:csb0="80000000" w:csb1="00000000"/>
  </w:font>
  <w:font w:name="Calibri (Theme Heading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7DD"/>
    <w:multiLevelType w:val="hybridMultilevel"/>
    <w:tmpl w:val="AC4A3236"/>
    <w:lvl w:ilvl="0" w:tplc="B3F2DB1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720CE4"/>
    <w:rsid w:val="000253A4"/>
    <w:rsid w:val="00026260"/>
    <w:rsid w:val="000332CB"/>
    <w:rsid w:val="000529A2"/>
    <w:rsid w:val="00056B5C"/>
    <w:rsid w:val="00066B42"/>
    <w:rsid w:val="00081944"/>
    <w:rsid w:val="000B3131"/>
    <w:rsid w:val="000F4BF1"/>
    <w:rsid w:val="00121856"/>
    <w:rsid w:val="00147E15"/>
    <w:rsid w:val="00153FCE"/>
    <w:rsid w:val="00161ECB"/>
    <w:rsid w:val="001D03A4"/>
    <w:rsid w:val="001D1603"/>
    <w:rsid w:val="00212948"/>
    <w:rsid w:val="0022215D"/>
    <w:rsid w:val="002729AD"/>
    <w:rsid w:val="00282A02"/>
    <w:rsid w:val="002976BB"/>
    <w:rsid w:val="00297C86"/>
    <w:rsid w:val="002F7057"/>
    <w:rsid w:val="00323768"/>
    <w:rsid w:val="00353AD2"/>
    <w:rsid w:val="0038060F"/>
    <w:rsid w:val="003B37F7"/>
    <w:rsid w:val="003D75B4"/>
    <w:rsid w:val="00431047"/>
    <w:rsid w:val="0044318E"/>
    <w:rsid w:val="004616A9"/>
    <w:rsid w:val="00476E46"/>
    <w:rsid w:val="0047727F"/>
    <w:rsid w:val="004922E3"/>
    <w:rsid w:val="004944A7"/>
    <w:rsid w:val="004A5750"/>
    <w:rsid w:val="00563792"/>
    <w:rsid w:val="0058537E"/>
    <w:rsid w:val="00590363"/>
    <w:rsid w:val="00592E4A"/>
    <w:rsid w:val="005C1449"/>
    <w:rsid w:val="005C7102"/>
    <w:rsid w:val="005E4584"/>
    <w:rsid w:val="00606B87"/>
    <w:rsid w:val="00672FA2"/>
    <w:rsid w:val="006B3676"/>
    <w:rsid w:val="006E5C96"/>
    <w:rsid w:val="006F2C0F"/>
    <w:rsid w:val="00720CE4"/>
    <w:rsid w:val="00724F38"/>
    <w:rsid w:val="00726449"/>
    <w:rsid w:val="00727D9B"/>
    <w:rsid w:val="0073736E"/>
    <w:rsid w:val="00744F44"/>
    <w:rsid w:val="007452DA"/>
    <w:rsid w:val="00767A61"/>
    <w:rsid w:val="007A6325"/>
    <w:rsid w:val="007B105F"/>
    <w:rsid w:val="007E7715"/>
    <w:rsid w:val="007F2E6A"/>
    <w:rsid w:val="0088189C"/>
    <w:rsid w:val="008B6098"/>
    <w:rsid w:val="008B751C"/>
    <w:rsid w:val="008D3B52"/>
    <w:rsid w:val="008E44CD"/>
    <w:rsid w:val="00923898"/>
    <w:rsid w:val="009552B7"/>
    <w:rsid w:val="009646E6"/>
    <w:rsid w:val="009A2B34"/>
    <w:rsid w:val="009B2CF7"/>
    <w:rsid w:val="009C460D"/>
    <w:rsid w:val="009C56CF"/>
    <w:rsid w:val="009F30B7"/>
    <w:rsid w:val="00A05760"/>
    <w:rsid w:val="00A11221"/>
    <w:rsid w:val="00A70947"/>
    <w:rsid w:val="00AA2EB8"/>
    <w:rsid w:val="00AC06F0"/>
    <w:rsid w:val="00AD08B7"/>
    <w:rsid w:val="00AF2626"/>
    <w:rsid w:val="00B07306"/>
    <w:rsid w:val="00B238CB"/>
    <w:rsid w:val="00B244B9"/>
    <w:rsid w:val="00B505DF"/>
    <w:rsid w:val="00B56BEE"/>
    <w:rsid w:val="00B73175"/>
    <w:rsid w:val="00B9138D"/>
    <w:rsid w:val="00BA4A0E"/>
    <w:rsid w:val="00BA714A"/>
    <w:rsid w:val="00BF5706"/>
    <w:rsid w:val="00C127AE"/>
    <w:rsid w:val="00C136BA"/>
    <w:rsid w:val="00C918C5"/>
    <w:rsid w:val="00CA5BFB"/>
    <w:rsid w:val="00CD41D2"/>
    <w:rsid w:val="00D06E93"/>
    <w:rsid w:val="00D12391"/>
    <w:rsid w:val="00D17BBF"/>
    <w:rsid w:val="00D23336"/>
    <w:rsid w:val="00D67609"/>
    <w:rsid w:val="00DA3A71"/>
    <w:rsid w:val="00DA3DE6"/>
    <w:rsid w:val="00E07FC2"/>
    <w:rsid w:val="00E269DC"/>
    <w:rsid w:val="00E40485"/>
    <w:rsid w:val="00E6567A"/>
    <w:rsid w:val="00E75515"/>
    <w:rsid w:val="00E7689B"/>
    <w:rsid w:val="00E870A4"/>
    <w:rsid w:val="00E9402C"/>
    <w:rsid w:val="00ED0357"/>
    <w:rsid w:val="00EE28E8"/>
    <w:rsid w:val="00EE4BC7"/>
    <w:rsid w:val="00F037EC"/>
    <w:rsid w:val="00F309FC"/>
    <w:rsid w:val="00F51BC0"/>
    <w:rsid w:val="00F634BA"/>
    <w:rsid w:val="00F95047"/>
    <w:rsid w:val="00FB5401"/>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20C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3B52"/>
    <w:rPr>
      <w:rFonts w:ascii="Tahoma" w:hAnsi="Tahoma" w:cs="Tahoma"/>
      <w:sz w:val="16"/>
      <w:szCs w:val="16"/>
    </w:rPr>
  </w:style>
  <w:style w:type="character" w:customStyle="1" w:styleId="BalloonTextChar">
    <w:name w:val="Balloon Text Char"/>
    <w:basedOn w:val="DefaultParagraphFont"/>
    <w:link w:val="BalloonText"/>
    <w:uiPriority w:val="99"/>
    <w:semiHidden/>
    <w:rsid w:val="008D3B52"/>
    <w:rPr>
      <w:rFonts w:ascii="Tahoma" w:hAnsi="Tahoma" w:cs="Tahoma"/>
      <w:sz w:val="16"/>
      <w:szCs w:val="16"/>
    </w:rPr>
  </w:style>
  <w:style w:type="character" w:styleId="CommentReference">
    <w:name w:val="annotation reference"/>
    <w:basedOn w:val="DefaultParagraphFont"/>
    <w:uiPriority w:val="99"/>
    <w:semiHidden/>
    <w:unhideWhenUsed/>
    <w:rsid w:val="00B07306"/>
    <w:rPr>
      <w:sz w:val="16"/>
      <w:szCs w:val="16"/>
    </w:rPr>
  </w:style>
  <w:style w:type="paragraph" w:styleId="CommentText">
    <w:name w:val="annotation text"/>
    <w:basedOn w:val="Normal"/>
    <w:link w:val="CommentTextChar"/>
    <w:uiPriority w:val="99"/>
    <w:semiHidden/>
    <w:unhideWhenUsed/>
    <w:rsid w:val="00B07306"/>
    <w:rPr>
      <w:sz w:val="20"/>
      <w:szCs w:val="20"/>
    </w:rPr>
  </w:style>
  <w:style w:type="character" w:customStyle="1" w:styleId="CommentTextChar">
    <w:name w:val="Comment Text Char"/>
    <w:basedOn w:val="DefaultParagraphFont"/>
    <w:link w:val="CommentText"/>
    <w:uiPriority w:val="99"/>
    <w:semiHidden/>
    <w:rsid w:val="00B073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7306"/>
    <w:rPr>
      <w:b/>
      <w:bCs/>
    </w:rPr>
  </w:style>
  <w:style w:type="character" w:customStyle="1" w:styleId="CommentSubjectChar">
    <w:name w:val="Comment Subject Char"/>
    <w:basedOn w:val="CommentTextChar"/>
    <w:link w:val="CommentSubject"/>
    <w:uiPriority w:val="99"/>
    <w:semiHidden/>
    <w:rsid w:val="00B07306"/>
    <w:rPr>
      <w:rFonts w:ascii="Times New Roman" w:hAnsi="Times New Roman"/>
      <w:b/>
      <w:bCs/>
      <w:sz w:val="20"/>
      <w:szCs w:val="20"/>
    </w:rPr>
  </w:style>
  <w:style w:type="paragraph" w:styleId="ListParagraph">
    <w:name w:val="List Paragraph"/>
    <w:basedOn w:val="Normal"/>
    <w:uiPriority w:val="34"/>
    <w:qFormat/>
    <w:rsid w:val="00D23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C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C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3B52"/>
    <w:rPr>
      <w:rFonts w:ascii="Tahoma" w:hAnsi="Tahoma" w:cs="Tahoma"/>
      <w:sz w:val="16"/>
      <w:szCs w:val="16"/>
    </w:rPr>
  </w:style>
  <w:style w:type="character" w:customStyle="1" w:styleId="BalloonTextChar">
    <w:name w:val="Balloon Text Char"/>
    <w:basedOn w:val="DefaultParagraphFont"/>
    <w:link w:val="BalloonText"/>
    <w:uiPriority w:val="99"/>
    <w:semiHidden/>
    <w:rsid w:val="008D3B52"/>
    <w:rPr>
      <w:rFonts w:ascii="Tahoma" w:hAnsi="Tahoma" w:cs="Tahoma"/>
      <w:sz w:val="16"/>
      <w:szCs w:val="16"/>
    </w:rPr>
  </w:style>
  <w:style w:type="character" w:styleId="CommentReference">
    <w:name w:val="annotation reference"/>
    <w:basedOn w:val="DefaultParagraphFont"/>
    <w:uiPriority w:val="99"/>
    <w:semiHidden/>
    <w:unhideWhenUsed/>
    <w:rsid w:val="00B07306"/>
    <w:rPr>
      <w:sz w:val="16"/>
      <w:szCs w:val="16"/>
    </w:rPr>
  </w:style>
  <w:style w:type="paragraph" w:styleId="CommentText">
    <w:name w:val="annotation text"/>
    <w:basedOn w:val="Normal"/>
    <w:link w:val="CommentTextChar"/>
    <w:uiPriority w:val="99"/>
    <w:semiHidden/>
    <w:unhideWhenUsed/>
    <w:rsid w:val="00B07306"/>
    <w:rPr>
      <w:sz w:val="20"/>
      <w:szCs w:val="20"/>
    </w:rPr>
  </w:style>
  <w:style w:type="character" w:customStyle="1" w:styleId="CommentTextChar">
    <w:name w:val="Comment Text Char"/>
    <w:basedOn w:val="DefaultParagraphFont"/>
    <w:link w:val="CommentText"/>
    <w:uiPriority w:val="99"/>
    <w:semiHidden/>
    <w:rsid w:val="00B073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7306"/>
    <w:rPr>
      <w:b/>
      <w:bCs/>
    </w:rPr>
  </w:style>
  <w:style w:type="character" w:customStyle="1" w:styleId="CommentSubjectChar">
    <w:name w:val="Comment Subject Char"/>
    <w:basedOn w:val="CommentTextChar"/>
    <w:link w:val="CommentSubject"/>
    <w:uiPriority w:val="99"/>
    <w:semiHidden/>
    <w:rsid w:val="00B07306"/>
    <w:rPr>
      <w:rFonts w:ascii="Times New Roman" w:hAnsi="Times New Roman"/>
      <w:b/>
      <w:bCs/>
      <w:sz w:val="20"/>
      <w:szCs w:val="20"/>
    </w:rPr>
  </w:style>
  <w:style w:type="paragraph" w:styleId="ListParagraph">
    <w:name w:val="List Paragraph"/>
    <w:basedOn w:val="Normal"/>
    <w:uiPriority w:val="34"/>
    <w:qFormat/>
    <w:rsid w:val="00D2333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7416</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River Dell Regional Schools</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Cohen</dc:creator>
  <cp:lastModifiedBy>Paul  Cohen</cp:lastModifiedBy>
  <cp:revision>2</cp:revision>
  <cp:lastPrinted>2015-04-23T19:43:00Z</cp:lastPrinted>
  <dcterms:created xsi:type="dcterms:W3CDTF">2017-03-23T15:56:00Z</dcterms:created>
  <dcterms:modified xsi:type="dcterms:W3CDTF">2017-03-23T15:56:00Z</dcterms:modified>
</cp:coreProperties>
</file>