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C3" w:rsidRDefault="00E548C3">
      <w:pPr>
        <w:pStyle w:val="PPTStem"/>
        <w:widowControl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entury" w:hAnsi="Century"/>
        </w:rPr>
        <w:t xml:space="preserve">AP chemistry January </w:t>
      </w:r>
      <w:proofErr w:type="gramStart"/>
      <w:r>
        <w:rPr>
          <w:rFonts w:ascii="Century" w:hAnsi="Century"/>
        </w:rPr>
        <w:t>2014  Final</w:t>
      </w:r>
      <w:proofErr w:type="gramEnd"/>
      <w:r>
        <w:rPr>
          <w:rFonts w:ascii="Century" w:hAnsi="Century"/>
        </w:rPr>
        <w:t xml:space="preserve"> exam.</w:t>
      </w:r>
    </w:p>
    <w:p w:rsidR="00E548C3" w:rsidRDefault="00E548C3">
      <w:pPr>
        <w:pStyle w:val="PPTStem"/>
        <w:widowControl/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 xml:space="preserve">1-5   Base your responses on the table of first and second ionization energies below, which apply to the elements in Period 3 of the periodic table.  Unknown elements A, B, and C are NOT listed in order of atomic number.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548C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Element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   (kJ/</w:t>
            </w:r>
            <w:proofErr w:type="spellStart"/>
            <w:r>
              <w:t>mol</w:t>
            </w:r>
            <w:proofErr w:type="spellEnd"/>
            <w:r>
              <w:t>)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  (kJ/</w:t>
            </w:r>
            <w:proofErr w:type="spellStart"/>
            <w:r>
              <w:t>mol</w:t>
            </w:r>
            <w:proofErr w:type="spellEnd"/>
            <w:r>
              <w:t>)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</w:tr>
      <w:tr w:rsidR="00E548C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P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1012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1907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</w:tr>
      <w:tr w:rsidR="00E548C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S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1000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2252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</w:tr>
      <w:tr w:rsidR="00E548C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A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495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4562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</w:tr>
      <w:tr w:rsidR="00E548C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B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1251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2298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</w:tr>
      <w:tr w:rsidR="00E548C3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C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1521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E548C3" w:rsidRDefault="00E548C3">
            <w:pPr>
              <w:pStyle w:val="PPTStem"/>
              <w:keepLines/>
              <w:widowControl/>
              <w:spacing w:after="0"/>
              <w:ind w:left="0" w:firstLine="0"/>
              <w:rPr>
                <w:rFonts w:ascii="Century" w:hAnsi="Century"/>
                <w:sz w:val="24"/>
              </w:rPr>
            </w:pPr>
            <w:r>
              <w:t>2666</w:t>
            </w:r>
          </w:p>
          <w:p w:rsidR="00E548C3" w:rsidRDefault="00E548C3">
            <w:pPr>
              <w:tabs>
                <w:tab w:val="left" w:pos="-346"/>
                <w:tab w:val="decimal" w:pos="-173"/>
                <w:tab w:val="left" w:pos="0"/>
                <w:tab w:val="left" w:pos="403"/>
                <w:tab w:val="left" w:pos="528"/>
                <w:tab w:val="left" w:pos="1094"/>
                <w:tab w:val="left" w:pos="1814"/>
                <w:tab w:val="left" w:pos="2534"/>
                <w:tab w:val="left" w:pos="3254"/>
                <w:tab w:val="left" w:pos="3974"/>
                <w:tab w:val="left" w:pos="4694"/>
                <w:tab w:val="left" w:pos="5414"/>
                <w:tab w:val="left" w:pos="6134"/>
                <w:tab w:val="left" w:pos="6854"/>
                <w:tab w:val="left" w:pos="7574"/>
                <w:tab w:val="left" w:pos="8294"/>
              </w:tabs>
              <w:rPr>
                <w:rFonts w:ascii="Century" w:hAnsi="Century"/>
              </w:rPr>
            </w:pPr>
          </w:p>
        </w:tc>
      </w:tr>
    </w:tbl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1.  The best explanation for the fact that sulfur has a lower first ionization energy than phosphorous is that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(A)   There is extra stability in the half filled p sublevel in the phosphorous atom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 xml:space="preserve">(B)    There are </w:t>
      </w:r>
      <w:proofErr w:type="spellStart"/>
      <w:r>
        <w:rPr>
          <w:rFonts w:ascii="Century" w:hAnsi="Century"/>
        </w:rPr>
        <w:t>coulombic</w:t>
      </w:r>
      <w:proofErr w:type="spellEnd"/>
      <w:r>
        <w:rPr>
          <w:rFonts w:ascii="Century" w:hAnsi="Century"/>
        </w:rPr>
        <w:t xml:space="preserve"> repulsions in one of the p orbitals in sulfur that do not occur in phosphorous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(C)   Sulfur has a greater nuclear charge than phosphorous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(D)    Phosphorous has a greater nuclear charge than sulfur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 xml:space="preserve">2. The best explanation for the fact that sulfur has </w:t>
      </w:r>
      <w:proofErr w:type="gramStart"/>
      <w:r>
        <w:rPr>
          <w:rFonts w:ascii="Century" w:hAnsi="Century"/>
        </w:rPr>
        <w:t xml:space="preserve">a </w:t>
      </w:r>
      <w:r>
        <w:rPr>
          <w:rFonts w:ascii="Century" w:hAnsi="Century"/>
          <w:b/>
        </w:rPr>
        <w:t>higher</w:t>
      </w:r>
      <w:proofErr w:type="gramEnd"/>
      <w:r>
        <w:rPr>
          <w:rFonts w:ascii="Century" w:hAnsi="Century"/>
        </w:rPr>
        <w:t xml:space="preserve"> second ionization energy than phosphorous is that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(A)  There is extra stability in the half filled p sublevel on the sulfur 1+ ion.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 xml:space="preserve">(B)  There are </w:t>
      </w:r>
      <w:proofErr w:type="spellStart"/>
      <w:r>
        <w:rPr>
          <w:rFonts w:ascii="Century" w:hAnsi="Century"/>
        </w:rPr>
        <w:t>coulombic</w:t>
      </w:r>
      <w:proofErr w:type="spellEnd"/>
      <w:r>
        <w:rPr>
          <w:rFonts w:ascii="Century" w:hAnsi="Century"/>
        </w:rPr>
        <w:t xml:space="preserve"> repulsions in the p orbitals of phosphorous that do not occur in sulfur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(C)  Sulfur has a greater nuclear charge than phosphorous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(D) Phosphorous has a greater nuclear charge than sulfur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 xml:space="preserve">3. </w:t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most probable compound formed between element A and element B is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rFonts w:ascii="Century" w:hAnsi="Century"/>
        </w:rPr>
        <w:t>(A)  AB     (B</w:t>
      </w:r>
      <w:proofErr w:type="gramStart"/>
      <w:r>
        <w:rPr>
          <w:rFonts w:ascii="Century" w:hAnsi="Century"/>
        </w:rPr>
        <w:t>)  A</w:t>
      </w:r>
      <w:r>
        <w:rPr>
          <w:rFonts w:ascii="Century" w:hAnsi="Century"/>
          <w:vertAlign w:val="subscript"/>
        </w:rPr>
        <w:t>2</w:t>
      </w:r>
      <w:r>
        <w:rPr>
          <w:rFonts w:ascii="Century" w:hAnsi="Century"/>
        </w:rPr>
        <w:t>B</w:t>
      </w:r>
      <w:proofErr w:type="gramEnd"/>
      <w:r>
        <w:rPr>
          <w:rFonts w:ascii="Century" w:hAnsi="Century"/>
        </w:rPr>
        <w:t xml:space="preserve">     (C)  AB</w:t>
      </w:r>
      <w:r>
        <w:rPr>
          <w:rFonts w:ascii="Century" w:hAnsi="Century"/>
          <w:vertAlign w:val="subscript"/>
        </w:rPr>
        <w:t>2</w:t>
      </w:r>
      <w:r>
        <w:rPr>
          <w:rFonts w:ascii="Century" w:hAnsi="Century"/>
        </w:rPr>
        <w:t xml:space="preserve">        (D)  A</w:t>
      </w:r>
      <w:r>
        <w:rPr>
          <w:rFonts w:ascii="Century" w:hAnsi="Century"/>
          <w:vertAlign w:val="subscript"/>
        </w:rPr>
        <w:t>3</w:t>
      </w:r>
      <w:r>
        <w:rPr>
          <w:rFonts w:ascii="Century" w:hAnsi="Century"/>
        </w:rPr>
        <w:t>B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4B0B75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5pt;margin-top:36.35pt;width:430.55pt;height:192.25pt;z-index:1;mso-wrap-distance-left:4.5pt;mso-wrap-distance-top:4.5pt;mso-wrap-distance-right:4.5pt;mso-wrap-distance-bottom:4.5pt;mso-position-horizontal-relative:margin" o:allowincell="f">
            <v:imagedata r:id="rId5" o:title=""/>
            <w10:wrap type="square" anchorx="margin"/>
          </v:shape>
        </w:pict>
      </w:r>
      <w:r w:rsidR="00E548C3">
        <w:rPr>
          <w:rFonts w:ascii="Century" w:hAnsi="Century"/>
        </w:rPr>
        <w:t xml:space="preserve">The photoelectron </w:t>
      </w:r>
      <w:proofErr w:type="gramStart"/>
      <w:r w:rsidR="00E548C3">
        <w:rPr>
          <w:rFonts w:ascii="Century" w:hAnsi="Century"/>
        </w:rPr>
        <w:t>spectrum  (</w:t>
      </w:r>
      <w:proofErr w:type="gramEnd"/>
      <w:r w:rsidR="00E548C3">
        <w:rPr>
          <w:rFonts w:ascii="Century" w:hAnsi="Century"/>
        </w:rPr>
        <w:t xml:space="preserve">PES) of one of the period 3 elements is sketched below: </w:t>
      </w:r>
    </w:p>
    <w:p w:rsidR="00E548C3" w:rsidRDefault="00E548C3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94"/>
          <w:tab w:val="left" w:pos="1814"/>
          <w:tab w:val="left" w:pos="2534"/>
          <w:tab w:val="left" w:pos="3254"/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</w:tabs>
        <w:rPr>
          <w:rFonts w:ascii="Century" w:hAnsi="Century"/>
        </w:rPr>
      </w:pPr>
    </w:p>
    <w:p w:rsidR="00E548C3" w:rsidRDefault="00E548C3" w:rsidP="004B0B75">
      <w:pPr>
        <w:tabs>
          <w:tab w:val="left" w:pos="-346"/>
          <w:tab w:val="decimal" w:pos="-173"/>
          <w:tab w:val="left" w:pos="0"/>
          <w:tab w:val="left" w:pos="403"/>
          <w:tab w:val="left" w:pos="52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Century" w:hAnsi="Century"/>
        </w:rPr>
      </w:pPr>
      <w:r>
        <w:rPr>
          <w:rFonts w:ascii="Century" w:hAnsi="Century"/>
        </w:rPr>
        <w:t>4. Which element is most likely to have produced this spectrum?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>(A)  Mg       (B</w:t>
      </w:r>
      <w:proofErr w:type="gramStart"/>
      <w:r>
        <w:rPr>
          <w:rFonts w:ascii="Century" w:hAnsi="Century"/>
        </w:rPr>
        <w:t>)  Al</w:t>
      </w:r>
      <w:proofErr w:type="gramEnd"/>
      <w:r>
        <w:rPr>
          <w:rFonts w:ascii="Century" w:hAnsi="Century"/>
        </w:rPr>
        <w:t xml:space="preserve">           (C)  Si            (D)  P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Century" w:hAnsi="Century"/>
        </w:rPr>
      </w:pPr>
      <w:r>
        <w:rPr>
          <w:rFonts w:ascii="Century" w:hAnsi="Century"/>
        </w:rPr>
        <w:t>5. Selenium, Se, is located directly below sulfur on the periodic table. How would data for selenium compare with that of sulfur?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 xml:space="preserve">(A)  The first ionization energy of selenium would be </w:t>
      </w:r>
      <w:proofErr w:type="gramStart"/>
      <w:r>
        <w:rPr>
          <w:rFonts w:ascii="Century" w:hAnsi="Century"/>
        </w:rPr>
        <w:t>lower  than</w:t>
      </w:r>
      <w:proofErr w:type="gramEnd"/>
      <w:r>
        <w:rPr>
          <w:rFonts w:ascii="Century" w:hAnsi="Century"/>
        </w:rPr>
        <w:t xml:space="preserve"> that of sulfur and the PES of selenium would have three additional peaks.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>(B) The first ionization energy of selenium would be higher than that of sulfur and the PES of selenium would have three additional peaks.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>(C) The first ionization energy of selenium would be lower than that of sulfur and the PES of selenium would have two additional peaks.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>(D) The first ionization energy of selenium would be higher than that of sulfur and the PES of selenium would have two additional peaks.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 xml:space="preserve">6.   How many unpaired electrons are there on a ground </w:t>
      </w:r>
      <w:proofErr w:type="gramStart"/>
      <w:r>
        <w:rPr>
          <w:rFonts w:ascii="Century" w:hAnsi="Century"/>
        </w:rPr>
        <w:t>state  Co</w:t>
      </w:r>
      <w:r>
        <w:rPr>
          <w:rFonts w:ascii="Century" w:hAnsi="Century"/>
          <w:vertAlign w:val="superscript"/>
        </w:rPr>
        <w:t>3</w:t>
      </w:r>
      <w:proofErr w:type="gramEnd"/>
      <w:r>
        <w:rPr>
          <w:rFonts w:ascii="Century" w:hAnsi="Century"/>
          <w:vertAlign w:val="superscript"/>
        </w:rPr>
        <w:t xml:space="preserve">+ </w:t>
      </w:r>
      <w:r>
        <w:rPr>
          <w:rFonts w:ascii="Century" w:hAnsi="Century"/>
        </w:rPr>
        <w:t xml:space="preserve"> ion?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>A) 2     B)   3     C)   4      D)   5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Century" w:hAnsi="Century"/>
        </w:rPr>
      </w:pPr>
      <w:r>
        <w:rPr>
          <w:rFonts w:ascii="Century" w:hAnsi="Century"/>
        </w:rPr>
        <w:t>7.   If an element has the electron configuration 2-8-13-1, how many of the electrons</w:t>
      </w:r>
      <w:r>
        <w:rPr>
          <w:rFonts w:ascii="Century" w:hAnsi="Century"/>
        </w:rPr>
        <w:tab/>
        <w:t xml:space="preserve">are in the 3 </w:t>
      </w:r>
      <w:r>
        <w:rPr>
          <w:rFonts w:ascii="Century" w:hAnsi="Century"/>
          <w:b/>
        </w:rPr>
        <w:t>d</w:t>
      </w:r>
      <w:r>
        <w:rPr>
          <w:rFonts w:ascii="Century" w:hAnsi="Century"/>
        </w:rPr>
        <w:t xml:space="preserve">   sublevel?     A) 4    B)   5      C)   6     D)   13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Century" w:hAnsi="Century"/>
        </w:rPr>
      </w:pPr>
      <w:r>
        <w:rPr>
          <w:rFonts w:ascii="Century" w:hAnsi="Century"/>
        </w:rPr>
        <w:t xml:space="preserve">8.   The amount of heat that will cause a sample of water to become 1 degree </w:t>
      </w:r>
      <w:proofErr w:type="gramStart"/>
      <w:r>
        <w:rPr>
          <w:rFonts w:ascii="Century" w:hAnsi="Century"/>
        </w:rPr>
        <w:t>warmer,</w:t>
      </w:r>
      <w:proofErr w:type="gramEnd"/>
      <w:r>
        <w:rPr>
          <w:rFonts w:ascii="Century" w:hAnsi="Century"/>
        </w:rPr>
        <w:t xml:space="preserve"> will cause the same mass of lead to become 30 degrees warmer. The best conclusion that can be drawn from this information is that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A) </w:t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specific heat of lead is 30 times greater than that of water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B) </w:t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specific heat of water is 30 times greater than that of lead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C) </w:t>
      </w:r>
      <w:proofErr w:type="gramStart"/>
      <w:r>
        <w:rPr>
          <w:rFonts w:ascii="Century" w:hAnsi="Century"/>
        </w:rPr>
        <w:t>lead</w:t>
      </w:r>
      <w:proofErr w:type="gramEnd"/>
      <w:r>
        <w:rPr>
          <w:rFonts w:ascii="Century" w:hAnsi="Century"/>
        </w:rPr>
        <w:t xml:space="preserve"> is 30 times denser than water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D) </w:t>
      </w:r>
      <w:proofErr w:type="gramStart"/>
      <w:r>
        <w:rPr>
          <w:rFonts w:ascii="Century" w:hAnsi="Century"/>
        </w:rPr>
        <w:t>the</w:t>
      </w:r>
      <w:proofErr w:type="gramEnd"/>
      <w:r>
        <w:rPr>
          <w:rFonts w:ascii="Century" w:hAnsi="Century"/>
        </w:rPr>
        <w:t xml:space="preserve"> molar mass of lead is 30 times the molar mass of water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lastRenderedPageBreak/>
        <w:t>9-10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>A student is given four bottles, each containing one of the following four liquids: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>1.  Ethanol, C</w:t>
      </w:r>
      <w:r>
        <w:rPr>
          <w:rFonts w:ascii="Century" w:hAnsi="Century"/>
          <w:vertAlign w:val="subscript"/>
        </w:rPr>
        <w:t>2</w:t>
      </w:r>
      <w:r>
        <w:rPr>
          <w:rFonts w:ascii="Century" w:hAnsi="Century"/>
        </w:rPr>
        <w:t>H</w:t>
      </w:r>
      <w:r>
        <w:rPr>
          <w:rFonts w:ascii="Century" w:hAnsi="Century"/>
          <w:vertAlign w:val="subscript"/>
        </w:rPr>
        <w:t>5</w:t>
      </w:r>
      <w:r>
        <w:rPr>
          <w:rFonts w:ascii="Century" w:hAnsi="Century"/>
        </w:rPr>
        <w:t xml:space="preserve">OH       2.  </w:t>
      </w:r>
      <w:proofErr w:type="gramStart"/>
      <w:r>
        <w:rPr>
          <w:rFonts w:ascii="Century" w:hAnsi="Century"/>
        </w:rPr>
        <w:t>dimethyl</w:t>
      </w:r>
      <w:proofErr w:type="gramEnd"/>
      <w:r>
        <w:rPr>
          <w:rFonts w:ascii="Century" w:hAnsi="Century"/>
        </w:rPr>
        <w:t xml:space="preserve"> ether, CH</w:t>
      </w:r>
      <w:r>
        <w:rPr>
          <w:rFonts w:ascii="Century" w:hAnsi="Century"/>
          <w:vertAlign w:val="subscript"/>
        </w:rPr>
        <w:t>3</w:t>
      </w:r>
      <w:r>
        <w:rPr>
          <w:rFonts w:ascii="Century" w:hAnsi="Century"/>
        </w:rPr>
        <w:t>OCH</w:t>
      </w:r>
      <w:r>
        <w:rPr>
          <w:rFonts w:ascii="Century" w:hAnsi="Century"/>
          <w:vertAlign w:val="subscript"/>
        </w:rPr>
        <w:t>3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3.  </w:t>
      </w:r>
      <w:proofErr w:type="gramStart"/>
      <w:r>
        <w:rPr>
          <w:rFonts w:ascii="Century" w:hAnsi="Century"/>
        </w:rPr>
        <w:t>carbon</w:t>
      </w:r>
      <w:proofErr w:type="gramEnd"/>
      <w:r>
        <w:rPr>
          <w:rFonts w:ascii="Century" w:hAnsi="Century"/>
        </w:rPr>
        <w:t xml:space="preserve"> tetrachloride, CCl</w:t>
      </w:r>
      <w:r>
        <w:rPr>
          <w:rFonts w:ascii="Century" w:hAnsi="Century"/>
          <w:vertAlign w:val="subscript"/>
        </w:rPr>
        <w:t>4</w:t>
      </w:r>
      <w:r>
        <w:rPr>
          <w:rFonts w:ascii="Century" w:hAnsi="Century"/>
        </w:rPr>
        <w:t xml:space="preserve">          4.   </w:t>
      </w:r>
      <w:proofErr w:type="spellStart"/>
      <w:proofErr w:type="gramStart"/>
      <w:r>
        <w:rPr>
          <w:rFonts w:ascii="Century" w:hAnsi="Century"/>
        </w:rPr>
        <w:t>propanone</w:t>
      </w:r>
      <w:proofErr w:type="spellEnd"/>
      <w:proofErr w:type="gramEnd"/>
      <w:r>
        <w:rPr>
          <w:rFonts w:ascii="Century" w:hAnsi="Century"/>
        </w:rPr>
        <w:t>, CH</w:t>
      </w:r>
      <w:r>
        <w:rPr>
          <w:rFonts w:ascii="Century" w:hAnsi="Century"/>
          <w:vertAlign w:val="subscript"/>
        </w:rPr>
        <w:t>3</w:t>
      </w:r>
      <w:r>
        <w:rPr>
          <w:rFonts w:ascii="Century" w:hAnsi="Century"/>
        </w:rPr>
        <w:t>COCH</w:t>
      </w:r>
      <w:r>
        <w:rPr>
          <w:rFonts w:ascii="Century" w:hAnsi="Century"/>
          <w:vertAlign w:val="subscript"/>
        </w:rPr>
        <w:t>3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>The student wishes to identify each liquid, based on its physical properties.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Century" w:hAnsi="Century"/>
        </w:rPr>
      </w:pPr>
      <w:r>
        <w:rPr>
          <w:rFonts w:ascii="Century" w:hAnsi="Century"/>
        </w:rPr>
        <w:t>9.  A few drops of each liquid are added to separate test tubes containing some water.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>Which of the four liquids can be identified based on this experiment?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A) </w:t>
      </w:r>
      <w:proofErr w:type="gramStart"/>
      <w:r>
        <w:rPr>
          <w:rFonts w:ascii="Century" w:hAnsi="Century"/>
        </w:rPr>
        <w:t>ethanol</w:t>
      </w:r>
      <w:proofErr w:type="gramEnd"/>
      <w:r>
        <w:rPr>
          <w:rFonts w:ascii="Century" w:hAnsi="Century"/>
        </w:rPr>
        <w:t xml:space="preserve">     B) dimethyl ether     C) carbon tetrachloride    D) </w:t>
      </w:r>
      <w:proofErr w:type="spellStart"/>
      <w:r>
        <w:rPr>
          <w:rFonts w:ascii="Century" w:hAnsi="Century"/>
        </w:rPr>
        <w:t>propanone</w:t>
      </w:r>
      <w:proofErr w:type="spellEnd"/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Century" w:hAnsi="Century"/>
        </w:rPr>
      </w:pPr>
      <w:r>
        <w:rPr>
          <w:rFonts w:ascii="Century" w:hAnsi="Century"/>
        </w:rPr>
        <w:t xml:space="preserve">10.   The student tests the boiling point of each liquid and finds that ethanol has the highest normal boiling point of the </w:t>
      </w:r>
      <w:proofErr w:type="gramStart"/>
      <w:r>
        <w:rPr>
          <w:rFonts w:ascii="Century" w:hAnsi="Century"/>
        </w:rPr>
        <w:t>four .</w:t>
      </w:r>
      <w:proofErr w:type="gramEnd"/>
      <w:r>
        <w:rPr>
          <w:rFonts w:ascii="Century" w:hAnsi="Century"/>
        </w:rPr>
        <w:t xml:space="preserve">   This is due to the fact that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A) </w:t>
      </w:r>
      <w:proofErr w:type="gramStart"/>
      <w:r>
        <w:rPr>
          <w:rFonts w:ascii="Century" w:hAnsi="Century"/>
        </w:rPr>
        <w:t>ethanol</w:t>
      </w:r>
      <w:proofErr w:type="gramEnd"/>
      <w:r>
        <w:rPr>
          <w:rFonts w:ascii="Century" w:hAnsi="Century"/>
        </w:rPr>
        <w:t xml:space="preserve"> has stronger London dispersion forces than the other liquids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 xml:space="preserve">B) </w:t>
      </w:r>
      <w:proofErr w:type="gramStart"/>
      <w:r>
        <w:rPr>
          <w:rFonts w:ascii="Century" w:hAnsi="Century"/>
        </w:rPr>
        <w:t>ethanol</w:t>
      </w:r>
      <w:proofErr w:type="gramEnd"/>
      <w:r>
        <w:rPr>
          <w:rFonts w:ascii="Century" w:hAnsi="Century"/>
        </w:rPr>
        <w:t xml:space="preserve"> has weaker London dispersion forces than the other liquids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  <w:rPr>
          <w:rFonts w:ascii="Century" w:hAnsi="Century"/>
        </w:rPr>
      </w:pPr>
      <w:r>
        <w:rPr>
          <w:rFonts w:ascii="Century" w:hAnsi="Century"/>
        </w:rPr>
        <w:t xml:space="preserve">C) </w:t>
      </w:r>
      <w:proofErr w:type="gramStart"/>
      <w:r>
        <w:rPr>
          <w:rFonts w:ascii="Century" w:hAnsi="Century"/>
        </w:rPr>
        <w:t>ethanol</w:t>
      </w:r>
      <w:proofErr w:type="gramEnd"/>
      <w:r>
        <w:rPr>
          <w:rFonts w:ascii="Century" w:hAnsi="Century"/>
        </w:rPr>
        <w:t xml:space="preserve"> is the only liquid of the four that shows hydrogen bonding between its molecules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D) </w:t>
      </w:r>
      <w:proofErr w:type="gramStart"/>
      <w:r>
        <w:rPr>
          <w:rFonts w:ascii="Century" w:hAnsi="Century"/>
        </w:rPr>
        <w:t>ethanol</w:t>
      </w:r>
      <w:proofErr w:type="gramEnd"/>
      <w:r>
        <w:rPr>
          <w:rFonts w:ascii="Century" w:hAnsi="Century"/>
        </w:rPr>
        <w:t xml:space="preserve"> is the only liquid of the four that is a dipole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>11-12</w:t>
      </w:r>
      <w:proofErr w:type="gramStart"/>
      <w:r>
        <w:rPr>
          <w:rFonts w:ascii="Century" w:hAnsi="Century"/>
        </w:rPr>
        <w:t>.  The</w:t>
      </w:r>
      <w:proofErr w:type="gramEnd"/>
      <w:r>
        <w:rPr>
          <w:rFonts w:ascii="Century" w:hAnsi="Century"/>
        </w:rPr>
        <w:t xml:space="preserve"> first ionization energy of sulfur is 1000 kJ/mol.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Century" w:hAnsi="Century"/>
        </w:rPr>
      </w:pPr>
      <w:r>
        <w:rPr>
          <w:rFonts w:ascii="Century" w:hAnsi="Century"/>
        </w:rPr>
        <w:t>11</w:t>
      </w:r>
      <w:proofErr w:type="gramStart"/>
      <w:r>
        <w:rPr>
          <w:rFonts w:ascii="Century" w:hAnsi="Century"/>
        </w:rPr>
        <w:t>.Which</w:t>
      </w:r>
      <w:proofErr w:type="gramEnd"/>
      <w:r>
        <w:rPr>
          <w:rFonts w:ascii="Century" w:hAnsi="Century"/>
        </w:rPr>
        <w:t xml:space="preserve"> of the following reactions most accurately illustrate the meaning of this ionization energy?  </w:t>
      </w:r>
      <w:proofErr w:type="gramStart"/>
      <w:r>
        <w:rPr>
          <w:rFonts w:ascii="Century" w:hAnsi="Century"/>
        </w:rPr>
        <w:t>(I.E.)</w:t>
      </w:r>
      <w:proofErr w:type="gramEnd"/>
      <w:r>
        <w:rPr>
          <w:rFonts w:ascii="Century" w:hAnsi="Century"/>
        </w:rPr>
        <w:t xml:space="preserve">   A)   S(s) + I.E.  ➞ S</w:t>
      </w:r>
      <w:proofErr w:type="gramStart"/>
      <w:r>
        <w:rPr>
          <w:rFonts w:ascii="Century" w:hAnsi="Century"/>
          <w:vertAlign w:val="superscript"/>
        </w:rPr>
        <w:t>+</w:t>
      </w:r>
      <w:r>
        <w:rPr>
          <w:rFonts w:ascii="Century" w:hAnsi="Century"/>
        </w:rPr>
        <w:t>(</w:t>
      </w:r>
      <w:proofErr w:type="gramEnd"/>
      <w:r>
        <w:rPr>
          <w:rFonts w:ascii="Century" w:hAnsi="Century"/>
        </w:rPr>
        <w:t>g) + e</w:t>
      </w:r>
      <w:r>
        <w:rPr>
          <w:rFonts w:ascii="Century" w:hAnsi="Century"/>
          <w:vertAlign w:val="superscript"/>
        </w:rPr>
        <w:t>-</w:t>
      </w:r>
      <w:r>
        <w:rPr>
          <w:rFonts w:ascii="Century" w:hAnsi="Century"/>
        </w:rPr>
        <w:t xml:space="preserve">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 xml:space="preserve">B) </w:t>
      </w:r>
      <w:proofErr w:type="gramStart"/>
      <w:r>
        <w:rPr>
          <w:rFonts w:ascii="Century" w:hAnsi="Century"/>
        </w:rPr>
        <w:t>S(</w:t>
      </w:r>
      <w:proofErr w:type="gramEnd"/>
      <w:r>
        <w:rPr>
          <w:rFonts w:ascii="Century" w:hAnsi="Century"/>
        </w:rPr>
        <w:t>g) + I.E.  ➞ S</w:t>
      </w:r>
      <w:proofErr w:type="gramStart"/>
      <w:r>
        <w:rPr>
          <w:rFonts w:ascii="Century" w:hAnsi="Century"/>
          <w:vertAlign w:val="superscript"/>
        </w:rPr>
        <w:t>+</w:t>
      </w:r>
      <w:r>
        <w:rPr>
          <w:rFonts w:ascii="Century" w:hAnsi="Century"/>
        </w:rPr>
        <w:t>(</w:t>
      </w:r>
      <w:proofErr w:type="gramEnd"/>
      <w:r>
        <w:rPr>
          <w:rFonts w:ascii="Century" w:hAnsi="Century"/>
        </w:rPr>
        <w:t>g) + e</w:t>
      </w:r>
      <w:r>
        <w:rPr>
          <w:rFonts w:ascii="Century" w:hAnsi="Century"/>
          <w:vertAlign w:val="superscript"/>
        </w:rPr>
        <w:t xml:space="preserve">– </w:t>
      </w:r>
      <w:r>
        <w:rPr>
          <w:rFonts w:ascii="Century" w:hAnsi="Century"/>
        </w:rPr>
        <w:t xml:space="preserve">   C) S(g) + e</w:t>
      </w:r>
      <w:r>
        <w:rPr>
          <w:rFonts w:ascii="Century" w:hAnsi="Century"/>
          <w:vertAlign w:val="superscript"/>
        </w:rPr>
        <w:t xml:space="preserve">– </w:t>
      </w:r>
      <w:r>
        <w:rPr>
          <w:rFonts w:ascii="Century" w:hAnsi="Century"/>
        </w:rPr>
        <w:t xml:space="preserve">  ➞ S</w:t>
      </w:r>
      <w:r>
        <w:rPr>
          <w:rFonts w:ascii="Century" w:hAnsi="Century"/>
          <w:vertAlign w:val="superscript"/>
        </w:rPr>
        <w:t xml:space="preserve">–  </w:t>
      </w:r>
      <w:r>
        <w:rPr>
          <w:rFonts w:ascii="Century" w:hAnsi="Century"/>
        </w:rPr>
        <w:t xml:space="preserve"> + I.E.    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  <w:r>
        <w:rPr>
          <w:rFonts w:ascii="Century" w:hAnsi="Century"/>
        </w:rPr>
        <w:tab/>
        <w:t>D) S(s)   ➞ S</w:t>
      </w:r>
      <w:proofErr w:type="gramStart"/>
      <w:r>
        <w:rPr>
          <w:rFonts w:ascii="Century" w:hAnsi="Century"/>
          <w:vertAlign w:val="superscript"/>
        </w:rPr>
        <w:t>+</w:t>
      </w:r>
      <w:r>
        <w:rPr>
          <w:rFonts w:ascii="Century" w:hAnsi="Century"/>
        </w:rPr>
        <w:t>(</w:t>
      </w:r>
      <w:proofErr w:type="gramEnd"/>
      <w:r>
        <w:rPr>
          <w:rFonts w:ascii="Century" w:hAnsi="Century"/>
        </w:rPr>
        <w:t>g) + e</w:t>
      </w:r>
      <w:r>
        <w:rPr>
          <w:rFonts w:ascii="Century" w:hAnsi="Century"/>
          <w:vertAlign w:val="superscript"/>
        </w:rPr>
        <w:t>-</w:t>
      </w:r>
      <w:r>
        <w:rPr>
          <w:rFonts w:ascii="Century" w:hAnsi="Century"/>
        </w:rPr>
        <w:t xml:space="preserve">  + I.E.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rFonts w:ascii="Century" w:hAnsi="Century"/>
        </w:rPr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12.   In a plot of the P.E.S. of sulfur, the peak that appears at 1.0 MJ (</w:t>
      </w:r>
      <w:proofErr w:type="spellStart"/>
      <w:r>
        <w:t>megajoules</w:t>
      </w:r>
      <w:proofErr w:type="spellEnd"/>
      <w:r>
        <w:t>)/</w:t>
      </w:r>
      <w:proofErr w:type="spellStart"/>
      <w:r>
        <w:t>mol</w:t>
      </w:r>
      <w:proofErr w:type="spellEnd"/>
      <w:r>
        <w:t xml:space="preserve"> would be   A) the lowest peak at the lowest energy.  B) </w:t>
      </w:r>
      <w:proofErr w:type="gramStart"/>
      <w:r>
        <w:t>the</w:t>
      </w:r>
      <w:proofErr w:type="gramEnd"/>
      <w:r>
        <w:t xml:space="preserve"> highest peak, at the highest energy</w:t>
      </w:r>
      <w:r>
        <w:tab/>
      </w:r>
      <w:r>
        <w:tab/>
      </w:r>
      <w:r>
        <w:tab/>
      </w:r>
      <w:r>
        <w:tab/>
        <w:t>C) the lowest peak at the highest energy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D) </w:t>
      </w:r>
      <w:proofErr w:type="gramStart"/>
      <w:r>
        <w:t>the</w:t>
      </w:r>
      <w:proofErr w:type="gramEnd"/>
      <w:r>
        <w:t xml:space="preserve"> highest peak at the lowest energy.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13.  Which molecule or ion shows </w:t>
      </w:r>
      <w:proofErr w:type="spellStart"/>
      <w:r>
        <w:t>sp</w:t>
      </w:r>
      <w:proofErr w:type="spellEnd"/>
      <w:r>
        <w:t xml:space="preserve"> hybridization on a carbon atom?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A) HCN      B) CO</w:t>
      </w:r>
      <w:r>
        <w:rPr>
          <w:vertAlign w:val="subscript"/>
        </w:rPr>
        <w:t>3</w:t>
      </w:r>
      <w:r>
        <w:rPr>
          <w:vertAlign w:val="superscript"/>
        </w:rPr>
        <w:t xml:space="preserve">2–       </w:t>
      </w:r>
      <w:r>
        <w:t>C)   HCHO      D) 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14.  In which molecule or ion is the </w:t>
      </w:r>
      <w:r>
        <w:rPr>
          <w:b/>
        </w:rPr>
        <w:t xml:space="preserve">electron </w:t>
      </w:r>
      <w:r>
        <w:t xml:space="preserve">geometry on the central atom </w:t>
      </w:r>
      <w:proofErr w:type="spellStart"/>
      <w:proofErr w:type="gramStart"/>
      <w:r>
        <w:t>trigonal</w:t>
      </w:r>
      <w:proofErr w:type="spellEnd"/>
      <w:proofErr w:type="gramEnd"/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spellStart"/>
      <w:proofErr w:type="gramStart"/>
      <w:r>
        <w:t>bipyramidal</w:t>
      </w:r>
      <w:proofErr w:type="spellEnd"/>
      <w:proofErr w:type="gramEnd"/>
      <w:r>
        <w:t>?   A) SF</w:t>
      </w:r>
      <w:r>
        <w:rPr>
          <w:vertAlign w:val="subscript"/>
        </w:rPr>
        <w:t>6</w:t>
      </w:r>
      <w:r>
        <w:t xml:space="preserve">     B) ICl</w:t>
      </w:r>
      <w:r>
        <w:rPr>
          <w:vertAlign w:val="subscript"/>
        </w:rPr>
        <w:t>5</w:t>
      </w:r>
      <w:r>
        <w:t xml:space="preserve">     C) SF</w:t>
      </w:r>
      <w:r>
        <w:rPr>
          <w:vertAlign w:val="subscript"/>
        </w:rPr>
        <w:t>4</w:t>
      </w:r>
      <w:r>
        <w:t xml:space="preserve">      D)   NO</w:t>
      </w:r>
      <w:r>
        <w:rPr>
          <w:vertAlign w:val="subscript"/>
        </w:rPr>
        <w:t>3</w:t>
      </w:r>
      <w:r>
        <w:t>-</w:t>
      </w:r>
      <w:r>
        <w:tab/>
      </w:r>
      <w:r>
        <w:tab/>
      </w: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proofErr w:type="gramStart"/>
      <w:r>
        <w:lastRenderedPageBreak/>
        <w:t>15 to 18.</w:t>
      </w:r>
      <w:proofErr w:type="gramEnd"/>
      <w:r>
        <w:t xml:space="preserve">  The density of a solid object is often found by determining its mass, and then adding it to a measured volume of water to determine its volume.  The data for such an experiment are:     Mass of </w:t>
      </w:r>
      <w:proofErr w:type="gramStart"/>
      <w:r>
        <w:t>metal  object</w:t>
      </w:r>
      <w:proofErr w:type="gramEnd"/>
      <w:r>
        <w:t>:    32.40 grams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960" w:hanging="3240"/>
      </w:pPr>
      <w:r>
        <w:tab/>
        <w:t>Volume of water:</w:t>
      </w:r>
      <w:r>
        <w:tab/>
      </w:r>
      <w:r>
        <w:tab/>
      </w:r>
      <w:r>
        <w:tab/>
      </w:r>
      <w:r>
        <w:tab/>
      </w:r>
      <w:r>
        <w:tab/>
      </w:r>
      <w:r>
        <w:tab/>
        <w:t>31.4 mL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960" w:hanging="3240"/>
      </w:pPr>
      <w:r>
        <w:tab/>
        <w:t xml:space="preserve">Volume of water + object    </w:t>
      </w:r>
      <w:r>
        <w:tab/>
      </w:r>
      <w:r>
        <w:tab/>
        <w:t xml:space="preserve">      35.4 mL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15.  The density of the object, expressed to the correct number of significant figures is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A) 8 g/mL     B) 8.1 g/mL    C) 8.0 g/mL    D) 8.10 g/mL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16.  Which two physical properties of the solid are most important in making this method of determining density feasible?  The object should be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A) </w:t>
      </w:r>
      <w:proofErr w:type="gramStart"/>
      <w:r>
        <w:t>of</w:t>
      </w:r>
      <w:proofErr w:type="gramEnd"/>
      <w:r>
        <w:t xml:space="preserve"> a regular shape, and have a smooth surface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B) </w:t>
      </w:r>
      <w:proofErr w:type="gramStart"/>
      <w:r>
        <w:t>denser</w:t>
      </w:r>
      <w:proofErr w:type="gramEnd"/>
      <w:r>
        <w:t xml:space="preserve"> than water, and insoluble in water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C) </w:t>
      </w:r>
      <w:proofErr w:type="gramStart"/>
      <w:r>
        <w:t>insoluble</w:t>
      </w:r>
      <w:proofErr w:type="gramEnd"/>
      <w:r>
        <w:t xml:space="preserve"> in water, and have a regular shape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D) </w:t>
      </w:r>
      <w:proofErr w:type="gramStart"/>
      <w:r>
        <w:t>soluble</w:t>
      </w:r>
      <w:proofErr w:type="gramEnd"/>
      <w:r>
        <w:t xml:space="preserve"> in water, and have a smooth surface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17.  The experiment is repeated with aluminum, which is only one third as dense as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the</w:t>
      </w:r>
      <w:proofErr w:type="gramEnd"/>
      <w:r>
        <w:t xml:space="preserve"> object in the first experiment.  If 32.40 grams of aluminum are added to the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same</w:t>
      </w:r>
      <w:proofErr w:type="gramEnd"/>
      <w:r>
        <w:t xml:space="preserve"> 31.4 mL of water, what will be the final total volume?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A) 32.7 mL    B) 35.4 mL     C) 43.4 mL    D) 106 mL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18.  </w:t>
      </w:r>
      <w:proofErr w:type="gramStart"/>
      <w:r>
        <w:t>In</w:t>
      </w:r>
      <w:proofErr w:type="gramEnd"/>
      <w:r>
        <w:t xml:space="preserve"> the determination of the density of aluminum by this method, with the same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equipment</w:t>
      </w:r>
      <w:proofErr w:type="gramEnd"/>
      <w:r>
        <w:t xml:space="preserve"> as in the data above, the number of significant figures in the determined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density</w:t>
      </w:r>
      <w:proofErr w:type="gramEnd"/>
      <w:r>
        <w:t xml:space="preserve"> would be    A) the same as in the first experiment, since the same equipment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was</w:t>
      </w:r>
      <w:proofErr w:type="gramEnd"/>
      <w:r>
        <w:t xml:space="preserve"> used    B) fewer than in the first experiment, because the density of the Al is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smaller</w:t>
      </w:r>
      <w:proofErr w:type="gramEnd"/>
      <w:r>
        <w:t xml:space="preserve">.   C) </w:t>
      </w:r>
      <w:proofErr w:type="gramStart"/>
      <w:r>
        <w:t>greater</w:t>
      </w:r>
      <w:proofErr w:type="gramEnd"/>
      <w:r>
        <w:t xml:space="preserve"> than in the first experiment, because of the larger volume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of</w:t>
      </w:r>
      <w:proofErr w:type="gramEnd"/>
      <w:r>
        <w:t xml:space="preserve"> the aluminum sample    D) the same as in the first experiment because both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objects</w:t>
      </w:r>
      <w:proofErr w:type="gramEnd"/>
      <w:r>
        <w:t xml:space="preserve"> are metals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21.  Which of the following ions has the same number of electrons </w:t>
      </w:r>
      <w:proofErr w:type="gramStart"/>
      <w:r>
        <w:t>as  Se</w:t>
      </w:r>
      <w:r>
        <w:rPr>
          <w:vertAlign w:val="superscript"/>
        </w:rPr>
        <w:t>2</w:t>
      </w:r>
      <w:proofErr w:type="gramEnd"/>
      <w:r>
        <w:rPr>
          <w:rFonts w:ascii="Symbol" w:hAnsi="Symbol"/>
          <w:vertAlign w:val="superscript"/>
        </w:rPr>
        <w:t></w:t>
      </w:r>
      <w:r>
        <w:t xml:space="preserve">  ?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(A)   K</w:t>
      </w:r>
      <w:r>
        <w:rPr>
          <w:vertAlign w:val="superscript"/>
        </w:rPr>
        <w:t>+</w:t>
      </w:r>
      <w:r>
        <w:t xml:space="preserve">    </w:t>
      </w:r>
      <w:r>
        <w:tab/>
        <w:t xml:space="preserve">  (B</w:t>
      </w:r>
      <w:proofErr w:type="gramStart"/>
      <w:r>
        <w:t>)  S</w:t>
      </w:r>
      <w:r>
        <w:rPr>
          <w:vertAlign w:val="superscript"/>
        </w:rPr>
        <w:t>2</w:t>
      </w:r>
      <w:proofErr w:type="gramEnd"/>
      <w:r>
        <w:rPr>
          <w:rFonts w:ascii="Symbol" w:hAnsi="Symbol"/>
          <w:vertAlign w:val="superscript"/>
        </w:rPr>
        <w:t></w:t>
      </w:r>
      <w:r>
        <w:t xml:space="preserve">   </w:t>
      </w:r>
      <w:r>
        <w:tab/>
        <w:t xml:space="preserve"> (C)   Y</w:t>
      </w:r>
      <w:r>
        <w:rPr>
          <w:vertAlign w:val="superscript"/>
        </w:rPr>
        <w:t>3+</w:t>
      </w:r>
      <w:r>
        <w:t xml:space="preserve">     </w:t>
      </w:r>
      <w:r>
        <w:tab/>
        <w:t xml:space="preserve">  (D)   I</w:t>
      </w:r>
      <w:r>
        <w:rPr>
          <w:rFonts w:ascii="Symbol" w:hAnsi="Symbol"/>
          <w:vertAlign w:val="superscript"/>
        </w:rPr>
        <w:t></w:t>
      </w:r>
      <w:r>
        <w:t xml:space="preserve">    </w:t>
      </w: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 xml:space="preserve">22.  </w:t>
      </w:r>
      <w:proofErr w:type="gramStart"/>
      <w:r>
        <w:t>In</w:t>
      </w:r>
      <w:proofErr w:type="gramEnd"/>
      <w:r>
        <w:t xml:space="preserve"> solid methane, CH</w:t>
      </w:r>
      <w:r>
        <w:rPr>
          <w:vertAlign w:val="subscript"/>
        </w:rPr>
        <w:t>4</w:t>
      </w:r>
      <w:r>
        <w:t xml:space="preserve">.  </w:t>
      </w:r>
      <w:proofErr w:type="gramStart"/>
      <w:r>
        <w:t>the</w:t>
      </w:r>
      <w:proofErr w:type="gramEnd"/>
      <w:r>
        <w:t xml:space="preserve"> forces between neighboring molecules are best described as     (A) ionic bonds        (B) covalent bonds         (C) hydrogen bonds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 (D) London (dispersion) forces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23.  A compound contains 46 % sulfur and 54 %   fluorine by mass.  The empirical formula of the compound is</w:t>
      </w:r>
      <w:r>
        <w:tab/>
        <w:t xml:space="preserve">(A) SF    </w:t>
      </w:r>
      <w:r>
        <w:tab/>
        <w:t>(B) SF</w:t>
      </w:r>
      <w:r>
        <w:rPr>
          <w:vertAlign w:val="subscript"/>
        </w:rPr>
        <w:t>2</w:t>
      </w:r>
      <w:r>
        <w:t xml:space="preserve">    </w:t>
      </w:r>
      <w:r>
        <w:tab/>
        <w:t xml:space="preserve">  (C) S</w:t>
      </w:r>
      <w:r>
        <w:rPr>
          <w:vertAlign w:val="subscript"/>
        </w:rPr>
        <w:t>2</w:t>
      </w:r>
      <w:r>
        <w:t xml:space="preserve">F        </w:t>
      </w:r>
      <w:r>
        <w:tab/>
        <w:t>(D</w:t>
      </w:r>
      <w:proofErr w:type="gramStart"/>
      <w:r>
        <w:t>)  SF</w:t>
      </w:r>
      <w:r>
        <w:rPr>
          <w:vertAlign w:val="subscript"/>
        </w:rPr>
        <w:t>4</w:t>
      </w:r>
      <w:proofErr w:type="gramEnd"/>
      <w:r>
        <w:t xml:space="preserve">    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 xml:space="preserve">24. If 0.80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H</w:t>
      </w:r>
      <w:r>
        <w:rPr>
          <w:vertAlign w:val="subscript"/>
        </w:rPr>
        <w:t>2</w:t>
      </w:r>
      <w:r>
        <w:t xml:space="preserve">  and</w:t>
      </w:r>
      <w:proofErr w:type="gramEnd"/>
      <w:r>
        <w:t xml:space="preserve"> 0.30 </w:t>
      </w:r>
      <w:proofErr w:type="spellStart"/>
      <w:r>
        <w:t>mol</w:t>
      </w:r>
      <w:proofErr w:type="spellEnd"/>
      <w:r>
        <w:t xml:space="preserve">  of O</w:t>
      </w:r>
      <w:r>
        <w:rPr>
          <w:vertAlign w:val="subscript"/>
        </w:rPr>
        <w:t>2</w:t>
      </w:r>
      <w:r>
        <w:t xml:space="preserve"> were to react as completely as possible to produce H</w:t>
      </w:r>
      <w:r>
        <w:rPr>
          <w:vertAlign w:val="subscript"/>
        </w:rPr>
        <w:t>2</w:t>
      </w:r>
      <w:r>
        <w:t>O,  what mass of reactant would remain?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(A) 0.20 grams </w:t>
      </w:r>
      <w:proofErr w:type="gramStart"/>
      <w:r>
        <w:t>of  H</w:t>
      </w:r>
      <w:r>
        <w:rPr>
          <w:vertAlign w:val="subscript"/>
        </w:rPr>
        <w:t>2</w:t>
      </w:r>
      <w:proofErr w:type="gramEnd"/>
      <w:r>
        <w:t xml:space="preserve">     (B) 0.40 grams of H</w:t>
      </w:r>
      <w:r>
        <w:rPr>
          <w:vertAlign w:val="subscript"/>
        </w:rPr>
        <w:t>2</w:t>
      </w:r>
      <w:r>
        <w:t xml:space="preserve">      (C)  1.00 grams of H</w:t>
      </w:r>
      <w:r>
        <w:rPr>
          <w:vertAlign w:val="subscript"/>
        </w:rPr>
        <w:t>2</w:t>
      </w: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(D)  4.0 grams of O</w:t>
      </w:r>
      <w:r>
        <w:rPr>
          <w:vertAlign w:val="subscript"/>
        </w:rPr>
        <w:t>2</w:t>
      </w:r>
      <w:r>
        <w:t xml:space="preserve">  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710"/>
        <w:gridCol w:w="1620"/>
        <w:gridCol w:w="1620"/>
        <w:gridCol w:w="1710"/>
        <w:gridCol w:w="1980"/>
      </w:tblGrid>
      <w:tr w:rsidR="00E548C3">
        <w:trPr>
          <w:cantSplit/>
        </w:trPr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lastRenderedPageBreak/>
              <w:t>substance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A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ab/>
              <w:t>B</w:t>
            </w:r>
          </w:p>
        </w:tc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ab/>
              <w:t>C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ab/>
            </w:r>
            <w:r>
              <w:tab/>
              <w:t>D</w:t>
            </w:r>
          </w:p>
        </w:tc>
      </w:tr>
      <w:tr w:rsidR="00E548C3">
        <w:trPr>
          <w:cantSplit/>
        </w:trPr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melting point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2600̊C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146̊C</w:t>
            </w:r>
          </w:p>
        </w:tc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ab/>
              <w:t>334̊C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419̊ C</w:t>
            </w:r>
          </w:p>
        </w:tc>
      </w:tr>
      <w:tr w:rsidR="00E548C3">
        <w:trPr>
          <w:cantSplit/>
        </w:trPr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electrical conductivity in solid state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non conductor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non conductor</w:t>
            </w:r>
          </w:p>
        </w:tc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non conductor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excellent</w:t>
            </w:r>
          </w:p>
        </w:tc>
      </w:tr>
      <w:tr w:rsidR="00E548C3">
        <w:trPr>
          <w:cantSplit/>
        </w:trPr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electrical conductivity in water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insoluble</w:t>
            </w:r>
          </w:p>
        </w:tc>
        <w:tc>
          <w:tcPr>
            <w:tcW w:w="16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non-electrolyte</w:t>
            </w:r>
          </w:p>
        </w:tc>
        <w:tc>
          <w:tcPr>
            <w:tcW w:w="17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strong electrolyte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548C3" w:rsidRDefault="00E548C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</w:pPr>
            <w:r>
              <w:t>insoluble</w:t>
            </w:r>
          </w:p>
        </w:tc>
      </w:tr>
    </w:tbl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 xml:space="preserve">25.  Based on the physical properties listed above, which of these substances might be glucose?   </w:t>
      </w:r>
      <w:proofErr w:type="gramStart"/>
      <w:r>
        <w:t>A)A</w:t>
      </w:r>
      <w:proofErr w:type="gramEnd"/>
      <w:r>
        <w:t xml:space="preserve">    B)B     C)C     D)D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26.  Which of these substances might be an ionic solid?  </w:t>
      </w:r>
      <w:proofErr w:type="gramStart"/>
      <w:r>
        <w:t>A)A</w:t>
      </w:r>
      <w:proofErr w:type="gramEnd"/>
      <w:r>
        <w:t xml:space="preserve">   B)B   C)C   D) D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27.   Substance A is likely to be the same type of solid </w:t>
      </w:r>
      <w:proofErr w:type="gramStart"/>
      <w:r>
        <w:t>as   A) iodine</w:t>
      </w:r>
      <w:proofErr w:type="gramEnd"/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B) </w:t>
      </w:r>
      <w:proofErr w:type="gramStart"/>
      <w:r>
        <w:t>dry</w:t>
      </w:r>
      <w:proofErr w:type="gramEnd"/>
      <w:r>
        <w:t xml:space="preserve"> ice        C) diamond        D) tungsten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vertAlign w:val="subscript"/>
        </w:rPr>
      </w:pPr>
      <w:r>
        <w:t>28.    ___</w:t>
      </w:r>
      <w:proofErr w:type="gramStart"/>
      <w:r>
        <w:t>Ca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  +   ___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  </w:t>
      </w:r>
      <w:r>
        <w:rPr>
          <w:rFonts w:ascii="Symbol" w:hAnsi="Symbol"/>
        </w:rPr>
        <w:t></w:t>
      </w:r>
      <w:r>
        <w:t xml:space="preserve">   ____Ca(H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  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ab/>
        <w:t xml:space="preserve">When the equation above is balanced using the smallest possible whole number coefficients, what is the coefficient </w:t>
      </w:r>
      <w:proofErr w:type="gramStart"/>
      <w:r>
        <w:t>for 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proofErr w:type="gramEnd"/>
      <w:r>
        <w:t xml:space="preserve"> 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(A) 6  </w:t>
      </w:r>
      <w:r>
        <w:tab/>
      </w:r>
      <w:r>
        <w:tab/>
      </w:r>
      <w:proofErr w:type="gramStart"/>
      <w:r>
        <w:t>( B</w:t>
      </w:r>
      <w:proofErr w:type="gramEnd"/>
      <w:r>
        <w:t xml:space="preserve">) 2       </w:t>
      </w:r>
      <w:r>
        <w:tab/>
        <w:t xml:space="preserve">(C) 3   </w:t>
      </w:r>
      <w:r>
        <w:tab/>
      </w:r>
      <w:r>
        <w:tab/>
        <w:t xml:space="preserve">  (D) 4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29.  Which represents an atom in an excited state?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(A)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 xml:space="preserve">   (B</w:t>
      </w:r>
      <w:proofErr w:type="gramStart"/>
      <w:r>
        <w:t>) 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    </w:t>
      </w:r>
      <w:r>
        <w:t>(C)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3s</w:t>
      </w:r>
      <w:r>
        <w:rPr>
          <w:vertAlign w:val="superscript"/>
        </w:rPr>
        <w:t>2</w:t>
      </w:r>
      <w:r>
        <w:t xml:space="preserve">   (D)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5</w:t>
      </w:r>
      <w:r>
        <w:t xml:space="preserve">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 xml:space="preserve">30.  How many carbon atoms are there in 4.4 grams of </w:t>
      </w:r>
      <w:proofErr w:type="gramStart"/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 ?</w:t>
      </w:r>
      <w:proofErr w:type="gramEnd"/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A)  1.2 x 10</w:t>
      </w:r>
      <w:r>
        <w:rPr>
          <w:vertAlign w:val="superscript"/>
        </w:rPr>
        <w:t>23</w:t>
      </w:r>
      <w:r>
        <w:t xml:space="preserve">    B) 1.8 x 10</w:t>
      </w:r>
      <w:r>
        <w:rPr>
          <w:vertAlign w:val="superscript"/>
        </w:rPr>
        <w:t>23</w:t>
      </w:r>
      <w:r>
        <w:t xml:space="preserve">      C) </w:t>
      </w:r>
      <w:proofErr w:type="gramStart"/>
      <w:r>
        <w:t>6.0  x</w:t>
      </w:r>
      <w:proofErr w:type="gramEnd"/>
      <w:r>
        <w:t xml:space="preserve"> 10</w:t>
      </w:r>
      <w:r>
        <w:rPr>
          <w:vertAlign w:val="superscript"/>
        </w:rPr>
        <w:t>22</w:t>
      </w:r>
      <w:r>
        <w:t xml:space="preserve">     D)  1.8 x 10</w:t>
      </w:r>
      <w:r>
        <w:rPr>
          <w:vertAlign w:val="superscript"/>
        </w:rPr>
        <w:t>24</w:t>
      </w:r>
      <w:r>
        <w:t xml:space="preserve">  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 xml:space="preserve">31.  Equal masses </w:t>
      </w:r>
      <w:proofErr w:type="gramStart"/>
      <w:r>
        <w:t>of  He</w:t>
      </w:r>
      <w:proofErr w:type="gramEnd"/>
      <w:r>
        <w:t xml:space="preserve"> and </w:t>
      </w:r>
      <w:proofErr w:type="spellStart"/>
      <w:r>
        <w:t>Ar</w:t>
      </w:r>
      <w:proofErr w:type="spellEnd"/>
      <w:r>
        <w:t xml:space="preserve"> are placed in a sealed container.  What is the partial pressure of </w:t>
      </w:r>
      <w:proofErr w:type="gramStart"/>
      <w:r>
        <w:t>He</w:t>
      </w:r>
      <w:proofErr w:type="gramEnd"/>
      <w:r>
        <w:t xml:space="preserve"> if the total pressure in the container is 11 </w:t>
      </w:r>
      <w:proofErr w:type="spellStart"/>
      <w:r>
        <w:t>atm</w:t>
      </w:r>
      <w:proofErr w:type="spellEnd"/>
      <w:r>
        <w:t>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(A) 1 </w:t>
      </w:r>
      <w:proofErr w:type="spellStart"/>
      <w:r>
        <w:t>atm</w:t>
      </w:r>
      <w:proofErr w:type="spellEnd"/>
      <w:r>
        <w:t xml:space="preserve">    </w:t>
      </w:r>
      <w:r>
        <w:tab/>
        <w:t xml:space="preserve">  (B)   10 </w:t>
      </w:r>
      <w:proofErr w:type="spellStart"/>
      <w:r>
        <w:t>atm</w:t>
      </w:r>
      <w:proofErr w:type="spellEnd"/>
      <w:r>
        <w:t xml:space="preserve">      (C)   5.5 </w:t>
      </w:r>
      <w:proofErr w:type="spellStart"/>
      <w:r>
        <w:t>atm</w:t>
      </w:r>
      <w:proofErr w:type="spellEnd"/>
      <w:r>
        <w:t xml:space="preserve">    </w:t>
      </w:r>
      <w:r>
        <w:tab/>
        <w:t xml:space="preserve"> (D)    8 </w:t>
      </w:r>
      <w:proofErr w:type="spellStart"/>
      <w:r>
        <w:t>atm</w:t>
      </w:r>
      <w:proofErr w:type="spellEnd"/>
      <w:r>
        <w:t xml:space="preserve">   </w:t>
      </w: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t>32.  Considering the properties of the halogens, successively, from fluorine to iodine we would expect to see an increase in which of the following properties?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r>
        <w:tab/>
      </w:r>
      <w:proofErr w:type="gramStart"/>
      <w:r>
        <w:t>I.  electronegativity</w:t>
      </w:r>
      <w:proofErr w:type="gramEnd"/>
      <w:r>
        <w:tab/>
      </w:r>
      <w:r>
        <w:tab/>
        <w:t xml:space="preserve">II.  </w:t>
      </w:r>
      <w:proofErr w:type="gramStart"/>
      <w:r>
        <w:t>chemical</w:t>
      </w:r>
      <w:proofErr w:type="gramEnd"/>
      <w:r>
        <w:t xml:space="preserve"> reactivity</w:t>
      </w:r>
      <w:r>
        <w:tab/>
      </w:r>
      <w:r>
        <w:tab/>
        <w:t xml:space="preserve">III. </w:t>
      </w:r>
      <w:proofErr w:type="gramStart"/>
      <w:r>
        <w:t>dispersion</w:t>
      </w:r>
      <w:proofErr w:type="gramEnd"/>
      <w:r>
        <w:t xml:space="preserve"> forces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(A)  </w:t>
      </w:r>
      <w:proofErr w:type="gramStart"/>
      <w:r>
        <w:t>I  only</w:t>
      </w:r>
      <w:proofErr w:type="gramEnd"/>
      <w:r>
        <w:tab/>
      </w:r>
      <w:r>
        <w:tab/>
        <w:t>(B)  II only</w:t>
      </w:r>
      <w:r>
        <w:tab/>
        <w:t>(C)  III only</w:t>
      </w:r>
      <w:r>
        <w:tab/>
        <w:t xml:space="preserve"> (D) II and III only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4B0B75" w:rsidRDefault="004B0B75" w:rsidP="004B0B75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 xml:space="preserve">33. </w:t>
      </w:r>
      <w:r>
        <w:rPr>
          <w:color w:val="000000"/>
        </w:rPr>
        <w:t>Which molecule is a non-dipole?    A) XeF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  B) SeF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   C) CH</w:t>
      </w:r>
      <w:r>
        <w:rPr>
          <w:color w:val="000000"/>
          <w:vertAlign w:val="subscript"/>
        </w:rPr>
        <w:t>2</w:t>
      </w:r>
      <w:r>
        <w:rPr>
          <w:color w:val="000000"/>
        </w:rPr>
        <w:t>Cl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   D) ICl</w:t>
      </w:r>
      <w:r>
        <w:rPr>
          <w:color w:val="000000"/>
          <w:vertAlign w:val="subscript"/>
        </w:rPr>
        <w:t>3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4B0B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</w:pPr>
      <w:r>
        <w:lastRenderedPageBreak/>
        <w:t>34</w:t>
      </w:r>
      <w:r w:rsidR="00E548C3">
        <w:t xml:space="preserve">. The heat of formation of propane, </w:t>
      </w:r>
      <w:proofErr w:type="gramStart"/>
      <w:r w:rsidR="00E548C3">
        <w:t>C</w:t>
      </w:r>
      <w:r w:rsidR="00E548C3">
        <w:rPr>
          <w:vertAlign w:val="subscript"/>
        </w:rPr>
        <w:t>3</w:t>
      </w:r>
      <w:r w:rsidR="00E548C3">
        <w:t>H</w:t>
      </w:r>
      <w:r w:rsidR="00E548C3">
        <w:rPr>
          <w:vertAlign w:val="subscript"/>
        </w:rPr>
        <w:t>8</w:t>
      </w:r>
      <w:r w:rsidR="00E548C3">
        <w:t>(</w:t>
      </w:r>
      <w:proofErr w:type="gramEnd"/>
      <w:r w:rsidR="00E548C3">
        <w:t>g), is by definition the enthalpy change of which reaction?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(A) </w:t>
      </w: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(</w:t>
      </w:r>
      <w:proofErr w:type="gramEnd"/>
      <w:r>
        <w:t>g)  + CH</w:t>
      </w:r>
      <w:r>
        <w:rPr>
          <w:vertAlign w:val="subscript"/>
        </w:rPr>
        <w:t>4</w:t>
      </w:r>
      <w:r>
        <w:t>(g)   ➞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(g)   </w:t>
      </w:r>
      <w:r>
        <w:tab/>
        <w:t>(B) 3 C(g)  +  8 H(g)   ➞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</w:t>
      </w:r>
      <w:r>
        <w:tab/>
      </w: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>(C) 3 C(s)  +  8 H(g)  ➞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(g)       </w:t>
      </w:r>
      <w:r>
        <w:tab/>
        <w:t>(D) 3 C(s)  +  4 H</w:t>
      </w:r>
      <w:r>
        <w:rPr>
          <w:vertAlign w:val="subscript"/>
        </w:rPr>
        <w:t>2</w:t>
      </w:r>
      <w:r>
        <w:t>(g) ➞ 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</w:t>
      </w:r>
      <w:r>
        <w:tab/>
      </w:r>
      <w:r>
        <w:tab/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4B0B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35</w:t>
      </w:r>
      <w:r w:rsidR="00E548C3">
        <w:t>.  Paper chromatography is used to separate pigments into their colored components.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r>
        <w:t>In a particular experiment, water is used as the solvent, and a red dye moves the farthest up the filter paper in a given amount of time.  This result would indicate that compared to the other components present, the red dye most likely has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A) </w:t>
      </w:r>
      <w:proofErr w:type="gramStart"/>
      <w:r>
        <w:t>a</w:t>
      </w:r>
      <w:proofErr w:type="gramEnd"/>
      <w:r>
        <w:t xml:space="preserve"> greater attraction both to the water and the filter paper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B) </w:t>
      </w:r>
      <w:proofErr w:type="gramStart"/>
      <w:r>
        <w:t>a</w:t>
      </w:r>
      <w:proofErr w:type="gramEnd"/>
      <w:r>
        <w:t xml:space="preserve"> weaker attraction for both the water and the filter paper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C) </w:t>
      </w:r>
      <w:proofErr w:type="gramStart"/>
      <w:r>
        <w:t>a</w:t>
      </w:r>
      <w:proofErr w:type="gramEnd"/>
      <w:r>
        <w:t xml:space="preserve"> greater attraction for the water, and a weaker attraction for the paper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  <w:t xml:space="preserve">D) </w:t>
      </w:r>
      <w:proofErr w:type="gramStart"/>
      <w:r>
        <w:t>a</w:t>
      </w:r>
      <w:proofErr w:type="gramEnd"/>
      <w:r>
        <w:t xml:space="preserve"> greater attraction for the paper, and a weaker attraction for the water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4B0B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>36</w:t>
      </w:r>
      <w:r w:rsidR="00E548C3">
        <w:t>.  A spectrophotometer measures the absorbance of a colored solution.  The measured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  <w:r>
        <w:tab/>
      </w:r>
      <w:proofErr w:type="gramStart"/>
      <w:r>
        <w:t>absorbance</w:t>
      </w:r>
      <w:proofErr w:type="gramEnd"/>
      <w:r>
        <w:t xml:space="preserve"> varies   A) directly with the molarity, and directly with the width of the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/>
      </w:pPr>
      <w:proofErr w:type="gramStart"/>
      <w:r>
        <w:t>solution</w:t>
      </w:r>
      <w:proofErr w:type="gramEnd"/>
      <w:r>
        <w:t xml:space="preserve"> in the cuvette.   B) </w:t>
      </w:r>
      <w:proofErr w:type="gramStart"/>
      <w:r>
        <w:t>directly</w:t>
      </w:r>
      <w:proofErr w:type="gramEnd"/>
      <w:r>
        <w:t xml:space="preserve"> with the molarity, and inversely with the width of the solution in the cuvette.   C) </w:t>
      </w:r>
      <w:proofErr w:type="gramStart"/>
      <w:r>
        <w:t>inversely</w:t>
      </w:r>
      <w:proofErr w:type="gramEnd"/>
      <w:r>
        <w:t xml:space="preserve"> with the molarity, and directly with the width of the solution in the cuvette.   D) </w:t>
      </w:r>
      <w:proofErr w:type="gramStart"/>
      <w:r>
        <w:t>inversely</w:t>
      </w:r>
      <w:proofErr w:type="gramEnd"/>
      <w:r>
        <w:t xml:space="preserve"> with both the molarity and the width of the solution in the cuvette.</w:t>
      </w:r>
    </w:p>
    <w:p w:rsidR="00E548C3" w:rsidRDefault="00E548C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</w:pPr>
    </w:p>
    <w:p w:rsidR="00E548C3" w:rsidRDefault="004B0B75">
      <w:pPr>
        <w:pStyle w:val="NormalTex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E548C3">
        <w:rPr>
          <w:rFonts w:ascii="Times New Roman" w:hAnsi="Times New Roman"/>
        </w:rPr>
        <w:t xml:space="preserve">. The value of ΔH° for the reaction below is -72 kJ. How much heat </w:t>
      </w:r>
      <w:proofErr w:type="gramStart"/>
      <w:r w:rsidR="00E548C3">
        <w:rPr>
          <w:rFonts w:ascii="Times New Roman" w:hAnsi="Times New Roman"/>
        </w:rPr>
        <w:t>is  released</w:t>
      </w:r>
      <w:proofErr w:type="gramEnd"/>
      <w:r w:rsidR="00E548C3">
        <w:rPr>
          <w:rFonts w:ascii="Times New Roman" w:hAnsi="Times New Roman"/>
        </w:rPr>
        <w:t xml:space="preserve"> when 80.9 grams of </w:t>
      </w:r>
      <w:proofErr w:type="spellStart"/>
      <w:r w:rsidR="00E548C3">
        <w:rPr>
          <w:rFonts w:ascii="Times New Roman" w:hAnsi="Times New Roman"/>
        </w:rPr>
        <w:t>HBr</w:t>
      </w:r>
      <w:proofErr w:type="spellEnd"/>
      <w:r w:rsidR="00E548C3">
        <w:rPr>
          <w:rFonts w:ascii="Times New Roman" w:hAnsi="Times New Roman"/>
        </w:rPr>
        <w:t xml:space="preserve"> is formed in this reaction?</w:t>
      </w:r>
    </w:p>
    <w:p w:rsidR="00E548C3" w:rsidRDefault="00E548C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color w:val="000000"/>
        </w:rPr>
      </w:pPr>
    </w:p>
    <w:p w:rsidR="00E548C3" w:rsidRDefault="00E548C3">
      <w:pPr>
        <w:pStyle w:val="Normal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H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(g</w:t>
      </w:r>
      <w:proofErr w:type="gramStart"/>
      <w:r>
        <w:t>)  +</w:t>
      </w:r>
      <w:proofErr w:type="gramEnd"/>
      <w:r>
        <w:t xml:space="preserve">  Br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(g)  →  2HBr (g)</w:t>
      </w:r>
    </w:p>
    <w:p w:rsidR="00E548C3" w:rsidRDefault="00E548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color w:val="000000"/>
        </w:rPr>
      </w:pPr>
    </w:p>
    <w:p w:rsidR="00E548C3" w:rsidRDefault="00E548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  <w:t>A) 36 kJ    B) 72 kJ     C) 144 kJ       D)   5800 kJ</w:t>
      </w:r>
    </w:p>
    <w:p w:rsidR="00E548C3" w:rsidRDefault="00E54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E548C3" w:rsidRDefault="004B0B75">
      <w:pPr>
        <w:pStyle w:val="Normal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38</w:t>
      </w:r>
      <w:r w:rsidR="00E548C3">
        <w:t>.   Given the following reactions:</w:t>
      </w:r>
    </w:p>
    <w:p w:rsidR="00E548C3" w:rsidRDefault="00E548C3">
      <w:pPr>
        <w:pStyle w:val="NormalText"/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Fe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>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3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(s</w:t>
      </w:r>
      <w:proofErr w:type="gramStart"/>
      <w:r>
        <w:t>)  +</w:t>
      </w:r>
      <w:proofErr w:type="gramEnd"/>
      <w:r>
        <w:t xml:space="preserve">  3CO (s)  →  2Fe (s) +  3CO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rPr>
          <w:rFonts w:ascii="Times New Roman" w:hAnsi="Times New Roman"/>
        </w:rPr>
        <w:t xml:space="preserve"> (g)</w:t>
      </w:r>
      <w:r>
        <w:rPr>
          <w:rFonts w:ascii="Times New Roman" w:hAnsi="Times New Roman"/>
        </w:rPr>
        <w:tab/>
        <w:t>ΔH</w:t>
      </w:r>
      <w:r>
        <w:t xml:space="preserve"> = -28.0 kJ </w:t>
      </w:r>
    </w:p>
    <w:p w:rsidR="00E548C3" w:rsidRDefault="00E548C3">
      <w:pPr>
        <w:pStyle w:val="NormalText"/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548C3" w:rsidRDefault="00E548C3">
      <w:pPr>
        <w:pStyle w:val="NormalText"/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tab/>
        <w:t>3Fe (s</w:t>
      </w:r>
      <w:proofErr w:type="gramStart"/>
      <w:r>
        <w:t>)  +</w:t>
      </w:r>
      <w:proofErr w:type="gramEnd"/>
      <w:r>
        <w:t xml:space="preserve">  4CO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(s)  →  4CO (g)  +  Fe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3</w:t>
      </w:r>
      <w:r>
        <w:fldChar w:fldCharType="begin"/>
      </w:r>
      <w:r>
        <w:instrText xml:space="preserve"> ADVANCE \u 3</w:instrText>
      </w:r>
      <w:r>
        <w:fldChar w:fldCharType="end"/>
      </w:r>
      <w:r>
        <w:t>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4</w:t>
      </w:r>
      <w:r>
        <w:fldChar w:fldCharType="begin"/>
      </w:r>
      <w:r>
        <w:instrText xml:space="preserve"> ADVANCE \u 3</w:instrText>
      </w:r>
      <w:r>
        <w:fldChar w:fldCharType="end"/>
      </w:r>
      <w:r>
        <w:rPr>
          <w:rFonts w:ascii="Times New Roman" w:hAnsi="Times New Roman"/>
        </w:rPr>
        <w:t xml:space="preserve"> (s)</w:t>
      </w:r>
      <w:r>
        <w:rPr>
          <w:rFonts w:ascii="Times New Roman" w:hAnsi="Times New Roman"/>
        </w:rPr>
        <w:tab/>
        <w:t>ΔH = +12.5 kJ</w:t>
      </w:r>
    </w:p>
    <w:p w:rsidR="00E548C3" w:rsidRDefault="00E548C3">
      <w:pPr>
        <w:pStyle w:val="NormalText"/>
        <w:tabs>
          <w:tab w:val="left" w:pos="0"/>
          <w:tab w:val="left" w:pos="6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548C3" w:rsidRDefault="00E548C3">
      <w:pPr>
        <w:pStyle w:val="NormalText"/>
        <w:tabs>
          <w:tab w:val="left" w:pos="0"/>
          <w:tab w:val="left" w:pos="6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What is the enthalpy of the reaction of Fe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>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3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with CO, given below, in </w:t>
      </w:r>
      <w:proofErr w:type="gramStart"/>
      <w:r>
        <w:t>kJ ?</w:t>
      </w:r>
      <w:proofErr w:type="gramEnd"/>
    </w:p>
    <w:p w:rsidR="00E548C3" w:rsidRDefault="00E548C3" w:rsidP="004B0B75">
      <w:pPr>
        <w:pStyle w:val="NormalText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  <w:r>
        <w:tab/>
        <w:t>3 Fe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>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3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(s</w:t>
      </w:r>
      <w:proofErr w:type="gramStart"/>
      <w:r>
        <w:t>)  +</w:t>
      </w:r>
      <w:proofErr w:type="gramEnd"/>
      <w:r>
        <w:t xml:space="preserve">  CO (g)  </w:t>
      </w:r>
      <w:r>
        <w:rPr>
          <w:rFonts w:ascii="Times New Roman" w:hAnsi="Times New Roman"/>
        </w:rPr>
        <w:t>→</w:t>
      </w:r>
      <w:r>
        <w:t xml:space="preserve">  CO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2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(g)  +  2 Fe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3</w:t>
      </w:r>
      <w:r>
        <w:fldChar w:fldCharType="begin"/>
      </w:r>
      <w:r>
        <w:instrText xml:space="preserve"> ADVANCE \u 3</w:instrText>
      </w:r>
      <w:r>
        <w:fldChar w:fldCharType="end"/>
      </w:r>
      <w:r>
        <w:t>O</w:t>
      </w:r>
      <w:r>
        <w:rPr>
          <w:sz w:val="20"/>
        </w:rPr>
        <w:fldChar w:fldCharType="begin"/>
      </w:r>
      <w:r>
        <w:rPr>
          <w:sz w:val="20"/>
        </w:rPr>
        <w:instrText xml:space="preserve"> ADVANCE \d 3</w:instrText>
      </w:r>
      <w:r>
        <w:rPr>
          <w:sz w:val="20"/>
        </w:rPr>
        <w:fldChar w:fldCharType="end"/>
      </w:r>
      <w:r>
        <w:t>4</w:t>
      </w:r>
      <w:r>
        <w:fldChar w:fldCharType="begin"/>
      </w:r>
      <w:r>
        <w:instrText xml:space="preserve"> ADVANCE \u 3</w:instrText>
      </w:r>
      <w:r>
        <w:fldChar w:fldCharType="end"/>
      </w:r>
      <w:r>
        <w:t xml:space="preserve"> (s)</w:t>
      </w:r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  <w:r>
        <w:rPr>
          <w:color w:val="000000"/>
        </w:rPr>
        <w:t xml:space="preserve">A) -59.0     B) 40.5           C) -15.5               D) -109     </w:t>
      </w:r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E548C3" w:rsidRDefault="004B0B75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39</w:t>
      </w:r>
      <w:r w:rsidR="00E548C3">
        <w:rPr>
          <w:color w:val="000000"/>
        </w:rPr>
        <w:t xml:space="preserve">.  Which two particles have the same number of electrons, but a </w:t>
      </w:r>
      <w:r w:rsidR="00E548C3">
        <w:rPr>
          <w:b/>
          <w:color w:val="000000"/>
        </w:rPr>
        <w:t>different</w:t>
      </w:r>
      <w:r w:rsidR="00E548C3">
        <w:rPr>
          <w:color w:val="000000"/>
        </w:rPr>
        <w:t xml:space="preserve"> </w:t>
      </w:r>
      <w:proofErr w:type="gramStart"/>
      <w:r w:rsidR="00E548C3">
        <w:rPr>
          <w:color w:val="000000"/>
        </w:rPr>
        <w:t>electron</w:t>
      </w:r>
      <w:proofErr w:type="gramEnd"/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configuration</w:t>
      </w:r>
      <w:proofErr w:type="gramEnd"/>
      <w:r>
        <w:rPr>
          <w:color w:val="000000"/>
        </w:rPr>
        <w:t>?   A)   V</w:t>
      </w:r>
      <w:r>
        <w:rPr>
          <w:color w:val="000000"/>
          <w:vertAlign w:val="superscript"/>
        </w:rPr>
        <w:t>5+</w:t>
      </w:r>
      <w:r>
        <w:rPr>
          <w:color w:val="000000"/>
        </w:rPr>
        <w:t xml:space="preserve"> and Ca</w:t>
      </w:r>
      <w:r>
        <w:rPr>
          <w:color w:val="000000"/>
          <w:vertAlign w:val="superscript"/>
        </w:rPr>
        <w:t>2+</w:t>
      </w:r>
      <w:r>
        <w:rPr>
          <w:color w:val="000000"/>
        </w:rPr>
        <w:t xml:space="preserve">     B) Ca and V</w:t>
      </w:r>
      <w:r>
        <w:rPr>
          <w:color w:val="000000"/>
          <w:vertAlign w:val="superscript"/>
        </w:rPr>
        <w:t>3+</w:t>
      </w:r>
      <w:r>
        <w:rPr>
          <w:color w:val="000000"/>
        </w:rPr>
        <w:t xml:space="preserve">     C) Ne and O</w:t>
      </w:r>
      <w:r>
        <w:rPr>
          <w:color w:val="000000"/>
          <w:vertAlign w:val="superscript"/>
        </w:rPr>
        <w:t>2-</w:t>
      </w:r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D)   Zn</w:t>
      </w:r>
      <w:r>
        <w:rPr>
          <w:color w:val="000000"/>
          <w:vertAlign w:val="superscript"/>
        </w:rPr>
        <w:t xml:space="preserve">2+   </w:t>
      </w:r>
      <w:r>
        <w:rPr>
          <w:color w:val="000000"/>
        </w:rPr>
        <w:t>and Ga</w:t>
      </w:r>
      <w:r>
        <w:rPr>
          <w:color w:val="000000"/>
          <w:vertAlign w:val="superscript"/>
        </w:rPr>
        <w:t>3+</w:t>
      </w:r>
    </w:p>
    <w:p w:rsidR="004B0B75" w:rsidRDefault="004B0B75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E548C3" w:rsidRDefault="004B0B75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 xml:space="preserve">40.  </w:t>
      </w:r>
      <w:r w:rsidR="00E548C3">
        <w:rPr>
          <w:color w:val="000000"/>
        </w:rPr>
        <w:t xml:space="preserve">  What is the molarity of a solution that contains 4.00 g of </w:t>
      </w:r>
      <w:proofErr w:type="spellStart"/>
      <w:r w:rsidR="00E548C3">
        <w:rPr>
          <w:color w:val="000000"/>
        </w:rPr>
        <w:t>NaOH</w:t>
      </w:r>
      <w:proofErr w:type="spellEnd"/>
      <w:r w:rsidR="00E548C3">
        <w:rPr>
          <w:color w:val="000000"/>
        </w:rPr>
        <w:t xml:space="preserve"> in a volume </w:t>
      </w:r>
      <w:proofErr w:type="gramStart"/>
      <w:r w:rsidR="00E548C3">
        <w:rPr>
          <w:color w:val="000000"/>
        </w:rPr>
        <w:t>of</w:t>
      </w:r>
      <w:proofErr w:type="gramEnd"/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 xml:space="preserve">250. </w:t>
      </w:r>
      <w:proofErr w:type="gramStart"/>
      <w:r>
        <w:rPr>
          <w:color w:val="000000"/>
        </w:rPr>
        <w:t>mL ?</w:t>
      </w:r>
      <w:proofErr w:type="gramEnd"/>
      <w:r>
        <w:rPr>
          <w:color w:val="000000"/>
        </w:rPr>
        <w:t xml:space="preserve">   A) 2.5 M     B)</w:t>
      </w:r>
      <w:r w:rsidR="004B0B75">
        <w:rPr>
          <w:color w:val="000000"/>
        </w:rPr>
        <w:t xml:space="preserve"> 16 M    C) 0.40 M     D) 0.10 M</w:t>
      </w:r>
      <w:bookmarkStart w:id="0" w:name="_GoBack"/>
      <w:bookmarkEnd w:id="0"/>
    </w:p>
    <w:p w:rsidR="00E548C3" w:rsidRDefault="00E548C3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E548C3" w:rsidSect="00E548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30405020103"/>
    <w:charset w:val="00"/>
    <w:family w:val="roman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C3"/>
    <w:rsid w:val="004B0B75"/>
    <w:rsid w:val="00E548C3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rFonts w:cs="Times New Roman"/>
    </w:rPr>
  </w:style>
  <w:style w:type="character" w:customStyle="1" w:styleId="NoList1">
    <w:name w:val="No List1"/>
    <w:rPr>
      <w:rFonts w:cs="Times New Roman"/>
    </w:rPr>
  </w:style>
  <w:style w:type="paragraph" w:customStyle="1" w:styleId="PPTStem">
    <w:name w:val="PPTStem"/>
    <w:basedOn w:val="Normal"/>
    <w:pPr>
      <w:widowControl w:val="0"/>
      <w:tabs>
        <w:tab w:val="left" w:pos="0"/>
        <w:tab w:val="decimal" w:pos="173"/>
        <w:tab w:val="left" w:pos="346"/>
        <w:tab w:val="left" w:pos="749"/>
        <w:tab w:val="left" w:pos="87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ind w:left="346" w:hanging="346"/>
    </w:pPr>
    <w:rPr>
      <w:rFonts w:ascii="Rockwell" w:hAnsi="Rockwell"/>
      <w:sz w:val="22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NormalText">
    <w:name w:val="Normal Text"/>
    <w:basedOn w:val="Normal"/>
    <w:pPr>
      <w:widowControl w:val="0"/>
    </w:pPr>
    <w:rPr>
      <w:rFonts w:ascii="Palatino Linotype" w:hAnsi="Palatino Linotyp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2014-01-04T23:26:00Z</dcterms:created>
  <dcterms:modified xsi:type="dcterms:W3CDTF">2014-01-04T23:26:00Z</dcterms:modified>
</cp:coreProperties>
</file>