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49C3" w14:textId="0F41F286" w:rsidR="000055A6" w:rsidRDefault="000055A6"/>
    <w:p w14:paraId="7001AF01" w14:textId="0BA3BFA3" w:rsidR="00A32D52" w:rsidRDefault="00A32D52"/>
    <w:p w14:paraId="23FB96E0" w14:textId="3E493C55" w:rsidR="00A32D52" w:rsidRDefault="00A32D52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Format of Final </w:t>
      </w:r>
      <w:proofErr w:type="gramStart"/>
      <w:r>
        <w:rPr>
          <w:rFonts w:ascii="Century725 BT" w:hAnsi="Century725 BT"/>
          <w:sz w:val="24"/>
          <w:szCs w:val="24"/>
        </w:rPr>
        <w:t>examination  May</w:t>
      </w:r>
      <w:proofErr w:type="gramEnd"/>
      <w:r>
        <w:rPr>
          <w:rFonts w:ascii="Century725 BT" w:hAnsi="Century725 BT"/>
          <w:sz w:val="24"/>
          <w:szCs w:val="24"/>
        </w:rPr>
        <w:t xml:space="preserve"> 2002.</w:t>
      </w:r>
    </w:p>
    <w:p w14:paraId="1A9C55D5" w14:textId="26A53A84" w:rsidR="00A32D52" w:rsidRDefault="00A32D52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1.  </w:t>
      </w:r>
      <w:proofErr w:type="spellStart"/>
      <w:r>
        <w:rPr>
          <w:rFonts w:ascii="Century725 BT" w:hAnsi="Century725 BT"/>
          <w:sz w:val="24"/>
          <w:szCs w:val="24"/>
        </w:rPr>
        <w:t>Biochem</w:t>
      </w:r>
      <w:proofErr w:type="spellEnd"/>
      <w:r>
        <w:rPr>
          <w:rFonts w:ascii="Century725 BT" w:hAnsi="Century725 BT"/>
          <w:sz w:val="24"/>
          <w:szCs w:val="24"/>
        </w:rPr>
        <w:t xml:space="preserve">.    </w:t>
      </w:r>
    </w:p>
    <w:p w14:paraId="2BC2A5DB" w14:textId="3F9E574B" w:rsidR="00A32D52" w:rsidRDefault="00A32D52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ab/>
        <w:t xml:space="preserve">Identification of aromatic, </w:t>
      </w:r>
      <w:r w:rsidR="007B327B">
        <w:rPr>
          <w:rFonts w:ascii="Century725 BT" w:hAnsi="Century725 BT"/>
          <w:sz w:val="24"/>
          <w:szCs w:val="24"/>
        </w:rPr>
        <w:t xml:space="preserve">polar, </w:t>
      </w:r>
      <w:proofErr w:type="gramStart"/>
      <w:r w:rsidR="007B327B">
        <w:rPr>
          <w:rFonts w:ascii="Century725 BT" w:hAnsi="Century725 BT"/>
          <w:sz w:val="24"/>
          <w:szCs w:val="24"/>
        </w:rPr>
        <w:t>basic</w:t>
      </w:r>
      <w:proofErr w:type="gramEnd"/>
      <w:r w:rsidR="007B327B">
        <w:rPr>
          <w:rFonts w:ascii="Century725 BT" w:hAnsi="Century725 BT"/>
          <w:sz w:val="24"/>
          <w:szCs w:val="24"/>
        </w:rPr>
        <w:t xml:space="preserve"> or acidic amino acids.  See slide 7.</w:t>
      </w:r>
    </w:p>
    <w:p w14:paraId="3D5CFC0C" w14:textId="28A00B6F" w:rsidR="007B327B" w:rsidRDefault="007B327B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       Identification of a nucleotide, simple sugar, complex sugar.</w:t>
      </w:r>
    </w:p>
    <w:p w14:paraId="38879BC2" w14:textId="1EE36510" w:rsidR="007B327B" w:rsidRDefault="007B327B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</w:t>
      </w:r>
      <w:r>
        <w:rPr>
          <w:rFonts w:ascii="Century725 BT" w:hAnsi="Century725 BT"/>
          <w:sz w:val="24"/>
          <w:szCs w:val="24"/>
        </w:rPr>
        <w:tab/>
        <w:t>Dehydration synthesis.</w:t>
      </w:r>
    </w:p>
    <w:p w14:paraId="4228DE7A" w14:textId="777516B2" w:rsidR="007B327B" w:rsidRDefault="007B327B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        (about 6 points out of </w:t>
      </w:r>
      <w:proofErr w:type="gramStart"/>
      <w:r>
        <w:rPr>
          <w:rFonts w:ascii="Century725 BT" w:hAnsi="Century725 BT"/>
          <w:sz w:val="24"/>
          <w:szCs w:val="24"/>
        </w:rPr>
        <w:t>60 )</w:t>
      </w:r>
      <w:proofErr w:type="gramEnd"/>
    </w:p>
    <w:p w14:paraId="61F499A2" w14:textId="7FB6B623" w:rsidR="007B327B" w:rsidRDefault="007B327B">
      <w:pPr>
        <w:rPr>
          <w:rFonts w:ascii="Century725 BT" w:hAnsi="Century725 BT"/>
          <w:sz w:val="24"/>
          <w:szCs w:val="24"/>
        </w:rPr>
      </w:pPr>
    </w:p>
    <w:p w14:paraId="1F765833" w14:textId="59D36DEC" w:rsidR="007B327B" w:rsidRDefault="007B327B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2.   Naming and identification </w:t>
      </w:r>
      <w:proofErr w:type="gramStart"/>
      <w:r>
        <w:rPr>
          <w:rFonts w:ascii="Century725 BT" w:hAnsi="Century725 BT"/>
          <w:sz w:val="24"/>
          <w:szCs w:val="24"/>
        </w:rPr>
        <w:t xml:space="preserve">of  </w:t>
      </w:r>
      <w:proofErr w:type="spellStart"/>
      <w:r>
        <w:rPr>
          <w:rFonts w:ascii="Century725 BT" w:hAnsi="Century725 BT"/>
          <w:sz w:val="24"/>
          <w:szCs w:val="24"/>
        </w:rPr>
        <w:t>of</w:t>
      </w:r>
      <w:proofErr w:type="spellEnd"/>
      <w:proofErr w:type="gramEnd"/>
      <w:r>
        <w:rPr>
          <w:rFonts w:ascii="Century725 BT" w:hAnsi="Century725 BT"/>
          <w:sz w:val="24"/>
          <w:szCs w:val="24"/>
        </w:rPr>
        <w:t xml:space="preserve"> carboxylic acid, ketones, aldehydes.  </w:t>
      </w:r>
    </w:p>
    <w:p w14:paraId="1F2CE4A8" w14:textId="76272870" w:rsidR="007B327B" w:rsidRDefault="007B327B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  Oxidation of primary and secondary alcohols.</w:t>
      </w:r>
    </w:p>
    <w:p w14:paraId="57473B89" w14:textId="5788E4F4" w:rsidR="007B327B" w:rsidRDefault="007B327B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  Addition reactions of unsaturated hydrocarbons.</w:t>
      </w:r>
    </w:p>
    <w:p w14:paraId="39C44AD8" w14:textId="41E326EE" w:rsidR="007B327B" w:rsidRDefault="007B327B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  Amines and amides.</w:t>
      </w:r>
    </w:p>
    <w:p w14:paraId="425941AB" w14:textId="30B5220C" w:rsidR="007B327B" w:rsidRDefault="007B327B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   Hybridization of specific carbon atoms in organic compounds. </w:t>
      </w:r>
    </w:p>
    <w:p w14:paraId="2FE7F5B6" w14:textId="76F09B8D" w:rsidR="00F763E2" w:rsidRDefault="00F763E2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   Isomerism.</w:t>
      </w:r>
    </w:p>
    <w:p w14:paraId="078C754D" w14:textId="461EA780" w:rsidR="00F763E2" w:rsidRDefault="00F763E2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    (</w:t>
      </w:r>
      <w:proofErr w:type="gramStart"/>
      <w:r>
        <w:rPr>
          <w:rFonts w:ascii="Century725 BT" w:hAnsi="Century725 BT"/>
          <w:sz w:val="24"/>
          <w:szCs w:val="24"/>
        </w:rPr>
        <w:t>about</w:t>
      </w:r>
      <w:proofErr w:type="gramEnd"/>
      <w:r>
        <w:rPr>
          <w:rFonts w:ascii="Century725 BT" w:hAnsi="Century725 BT"/>
          <w:sz w:val="24"/>
          <w:szCs w:val="24"/>
        </w:rPr>
        <w:t xml:space="preserve"> 16 points out of 60.)</w:t>
      </w:r>
    </w:p>
    <w:p w14:paraId="210CC074" w14:textId="013FEBA6" w:rsidR="00F763E2" w:rsidRDefault="00F763E2">
      <w:pPr>
        <w:rPr>
          <w:rFonts w:ascii="Century725 BT" w:hAnsi="Century725 BT"/>
          <w:sz w:val="24"/>
          <w:szCs w:val="24"/>
        </w:rPr>
      </w:pPr>
    </w:p>
    <w:p w14:paraId="0C3FFA0D" w14:textId="50C4F4D4" w:rsidR="00F763E2" w:rsidRDefault="00F763E2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3.    </w:t>
      </w:r>
      <w:proofErr w:type="spellStart"/>
      <w:r>
        <w:rPr>
          <w:rFonts w:ascii="Century725 BT" w:hAnsi="Century725 BT"/>
          <w:sz w:val="24"/>
          <w:szCs w:val="24"/>
        </w:rPr>
        <w:t>Thermo</w:t>
      </w:r>
      <w:proofErr w:type="spellEnd"/>
      <w:r>
        <w:rPr>
          <w:rFonts w:ascii="Century725 BT" w:hAnsi="Century725 BT"/>
          <w:sz w:val="24"/>
          <w:szCs w:val="24"/>
        </w:rPr>
        <w:t xml:space="preserve">    -   Predicting signs of </w:t>
      </w:r>
      <w:r>
        <w:rPr>
          <w:rFonts w:ascii="Symbol" w:hAnsi="Symbol"/>
          <w:sz w:val="24"/>
          <w:szCs w:val="24"/>
        </w:rPr>
        <w:t>D</w:t>
      </w:r>
      <w:r>
        <w:rPr>
          <w:rFonts w:ascii="Century725 BT" w:hAnsi="Century725 BT"/>
          <w:sz w:val="24"/>
          <w:szCs w:val="24"/>
        </w:rPr>
        <w:t xml:space="preserve">H and </w:t>
      </w:r>
      <w:r>
        <w:rPr>
          <w:rFonts w:ascii="Symbol" w:hAnsi="Symbol"/>
          <w:sz w:val="24"/>
          <w:szCs w:val="24"/>
        </w:rPr>
        <w:t>D</w:t>
      </w:r>
      <w:r>
        <w:rPr>
          <w:rFonts w:ascii="Century725 BT" w:hAnsi="Century725 BT"/>
          <w:sz w:val="24"/>
          <w:szCs w:val="24"/>
        </w:rPr>
        <w:t xml:space="preserve"> S for a given reaction…</w:t>
      </w:r>
    </w:p>
    <w:p w14:paraId="2EF14687" w14:textId="1534243C" w:rsidR="00F763E2" w:rsidRDefault="00F763E2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  Heats of formation using calculations.  </w:t>
      </w:r>
    </w:p>
    <w:p w14:paraId="0C5EE040" w14:textId="73A2CF85" w:rsidR="00F763E2" w:rsidRDefault="00F763E2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 Calculating </w:t>
      </w:r>
      <w:r>
        <w:rPr>
          <w:rFonts w:ascii="Symbol" w:hAnsi="Symbol"/>
          <w:sz w:val="24"/>
          <w:szCs w:val="24"/>
        </w:rPr>
        <w:t>D</w:t>
      </w:r>
      <w:proofErr w:type="gramStart"/>
      <w:r>
        <w:rPr>
          <w:rFonts w:ascii="Century725 BT" w:hAnsi="Century725 BT"/>
          <w:sz w:val="24"/>
          <w:szCs w:val="24"/>
        </w:rPr>
        <w:t>S  from</w:t>
      </w:r>
      <w:proofErr w:type="gramEnd"/>
      <w:r>
        <w:rPr>
          <w:rFonts w:ascii="Century725 BT" w:hAnsi="Century725 BT"/>
          <w:sz w:val="24"/>
          <w:szCs w:val="24"/>
        </w:rPr>
        <w:t xml:space="preserve"> </w:t>
      </w:r>
      <w:r>
        <w:rPr>
          <w:rFonts w:ascii="Symbol" w:hAnsi="Symbol"/>
          <w:sz w:val="24"/>
          <w:szCs w:val="24"/>
        </w:rPr>
        <w:t>D</w:t>
      </w:r>
      <w:r>
        <w:rPr>
          <w:rFonts w:ascii="Century725 BT" w:hAnsi="Century725 BT"/>
          <w:sz w:val="24"/>
          <w:szCs w:val="24"/>
        </w:rPr>
        <w:t xml:space="preserve">G ,  </w:t>
      </w:r>
      <w:r>
        <w:rPr>
          <w:rFonts w:ascii="Symbol" w:hAnsi="Symbol"/>
          <w:sz w:val="24"/>
          <w:szCs w:val="24"/>
        </w:rPr>
        <w:t>D</w:t>
      </w:r>
      <w:r>
        <w:rPr>
          <w:rFonts w:ascii="Century725 BT" w:hAnsi="Century725 BT"/>
          <w:sz w:val="24"/>
          <w:szCs w:val="24"/>
        </w:rPr>
        <w:t>H and T.</w:t>
      </w:r>
    </w:p>
    <w:p w14:paraId="48000951" w14:textId="3CD14F56" w:rsidR="00F763E2" w:rsidRDefault="00F763E2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</w:t>
      </w:r>
      <w:r w:rsidR="004F5E0F">
        <w:rPr>
          <w:rFonts w:ascii="Century725 BT" w:hAnsi="Century725 BT"/>
          <w:sz w:val="24"/>
          <w:szCs w:val="24"/>
        </w:rPr>
        <w:t xml:space="preserve"> Relationship between </w:t>
      </w:r>
      <w:r w:rsidR="004F5E0F">
        <w:rPr>
          <w:rFonts w:ascii="Symbol" w:hAnsi="Symbol"/>
          <w:sz w:val="24"/>
          <w:szCs w:val="24"/>
        </w:rPr>
        <w:t>D</w:t>
      </w:r>
      <w:proofErr w:type="gramStart"/>
      <w:r w:rsidR="004F5E0F">
        <w:rPr>
          <w:rFonts w:ascii="Century725 BT" w:hAnsi="Century725 BT"/>
          <w:sz w:val="24"/>
          <w:szCs w:val="24"/>
        </w:rPr>
        <w:t>Go  and</w:t>
      </w:r>
      <w:proofErr w:type="gramEnd"/>
      <w:r w:rsidR="004F5E0F">
        <w:rPr>
          <w:rFonts w:ascii="Century725 BT" w:hAnsi="Century725 BT"/>
          <w:sz w:val="24"/>
          <w:szCs w:val="24"/>
        </w:rPr>
        <w:t xml:space="preserve">  K.</w:t>
      </w:r>
    </w:p>
    <w:p w14:paraId="44DD71E1" w14:textId="4341BD87" w:rsidR="004F5E0F" w:rsidRDefault="004F5E0F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ab/>
        <w:t>(</w:t>
      </w:r>
      <w:proofErr w:type="gramStart"/>
      <w:r>
        <w:rPr>
          <w:rFonts w:ascii="Century725 BT" w:hAnsi="Century725 BT"/>
          <w:sz w:val="24"/>
          <w:szCs w:val="24"/>
        </w:rPr>
        <w:t>about</w:t>
      </w:r>
      <w:proofErr w:type="gramEnd"/>
      <w:r>
        <w:rPr>
          <w:rFonts w:ascii="Century725 BT" w:hAnsi="Century725 BT"/>
          <w:sz w:val="24"/>
          <w:szCs w:val="24"/>
        </w:rPr>
        <w:t xml:space="preserve"> 5 points)</w:t>
      </w:r>
    </w:p>
    <w:p w14:paraId="4C10B531" w14:textId="3803E7C7" w:rsidR="004F5E0F" w:rsidRDefault="004F5E0F">
      <w:pPr>
        <w:rPr>
          <w:rFonts w:ascii="Century725 BT" w:hAnsi="Century725 BT"/>
          <w:sz w:val="24"/>
          <w:szCs w:val="24"/>
        </w:rPr>
      </w:pPr>
    </w:p>
    <w:p w14:paraId="08DF8202" w14:textId="337922BB" w:rsidR="004F5E0F" w:rsidRDefault="004F5E0F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>4.    Nuclear chem</w:t>
      </w:r>
    </w:p>
    <w:p w14:paraId="49363F9E" w14:textId="2D9CEFD7" w:rsidR="004F5E0F" w:rsidRDefault="004F5E0F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ab/>
        <w:t xml:space="preserve">Nuclear </w:t>
      </w:r>
      <w:proofErr w:type="gramStart"/>
      <w:r>
        <w:rPr>
          <w:rFonts w:ascii="Century725 BT" w:hAnsi="Century725 BT"/>
          <w:sz w:val="24"/>
          <w:szCs w:val="24"/>
        </w:rPr>
        <w:t>equations  -</w:t>
      </w:r>
      <w:proofErr w:type="gramEnd"/>
      <w:r>
        <w:rPr>
          <w:rFonts w:ascii="Century725 BT" w:hAnsi="Century725 BT"/>
          <w:sz w:val="24"/>
          <w:szCs w:val="24"/>
        </w:rPr>
        <w:t xml:space="preserve"> predicting products, representing nuclides</w:t>
      </w:r>
    </w:p>
    <w:p w14:paraId="78A9DEB9" w14:textId="54376FAE" w:rsidR="004F5E0F" w:rsidRDefault="004F5E0F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ab/>
        <w:t xml:space="preserve">Half life calculations </w:t>
      </w:r>
    </w:p>
    <w:p w14:paraId="6DC45B06" w14:textId="530F3169" w:rsidR="004F5E0F" w:rsidRDefault="004F5E0F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         Mass defect   </w:t>
      </w:r>
      <w:proofErr w:type="gramStart"/>
      <w:r>
        <w:rPr>
          <w:rFonts w:ascii="Century725 BT" w:hAnsi="Century725 BT"/>
          <w:sz w:val="24"/>
          <w:szCs w:val="24"/>
        </w:rPr>
        <w:t xml:space="preserve">   (</w:t>
      </w:r>
      <w:proofErr w:type="gramEnd"/>
      <w:r>
        <w:rPr>
          <w:rFonts w:ascii="Century725 BT" w:hAnsi="Century725 BT"/>
          <w:sz w:val="24"/>
          <w:szCs w:val="24"/>
        </w:rPr>
        <w:t xml:space="preserve"> about 8 points)</w:t>
      </w:r>
    </w:p>
    <w:p w14:paraId="08E766F5" w14:textId="7C156A50" w:rsidR="004F5E0F" w:rsidRDefault="004F5E0F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lastRenderedPageBreak/>
        <w:t>5.  Kinetics</w:t>
      </w:r>
    </w:p>
    <w:p w14:paraId="5C9C6B68" w14:textId="16BA0BC9" w:rsidR="004F5E0F" w:rsidRDefault="004F5E0F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Initial Rate problem</w:t>
      </w:r>
      <w:r w:rsidR="008756D9">
        <w:rPr>
          <w:rFonts w:ascii="Century725 BT" w:hAnsi="Century725 BT"/>
          <w:sz w:val="24"/>
          <w:szCs w:val="24"/>
        </w:rPr>
        <w:t>s.</w:t>
      </w:r>
    </w:p>
    <w:p w14:paraId="7A62E8F2" w14:textId="2E92A3C3" w:rsidR="008756D9" w:rsidRDefault="008756D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 Catalysts.</w:t>
      </w:r>
    </w:p>
    <w:p w14:paraId="4AA1293C" w14:textId="2656E8F3" w:rsidR="008756D9" w:rsidRDefault="008756D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   First order kinetics.     </w:t>
      </w:r>
      <w:proofErr w:type="gramStart"/>
      <w:r>
        <w:rPr>
          <w:rFonts w:ascii="Century725 BT" w:hAnsi="Century725 BT"/>
          <w:sz w:val="24"/>
          <w:szCs w:val="24"/>
        </w:rPr>
        <w:t>( 5</w:t>
      </w:r>
      <w:proofErr w:type="gramEnd"/>
      <w:r>
        <w:rPr>
          <w:rFonts w:ascii="Century725 BT" w:hAnsi="Century725 BT"/>
          <w:sz w:val="24"/>
          <w:szCs w:val="24"/>
        </w:rPr>
        <w:t xml:space="preserve"> points)</w:t>
      </w:r>
    </w:p>
    <w:p w14:paraId="6F337E07" w14:textId="2576C4E3" w:rsidR="008756D9" w:rsidRDefault="008756D9">
      <w:pPr>
        <w:rPr>
          <w:rFonts w:ascii="Century725 BT" w:hAnsi="Century725 BT"/>
          <w:sz w:val="24"/>
          <w:szCs w:val="24"/>
        </w:rPr>
      </w:pPr>
    </w:p>
    <w:p w14:paraId="586BF322" w14:textId="77C2BA04" w:rsidR="008756D9" w:rsidRDefault="008756D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>6.  Equilibrium.</w:t>
      </w:r>
    </w:p>
    <w:p w14:paraId="04673301" w14:textId="55BD8ECF" w:rsidR="008756D9" w:rsidRDefault="008756D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 Finding K from equilibrium pressures.</w:t>
      </w:r>
    </w:p>
    <w:p w14:paraId="6AEBCB02" w14:textId="453F4588" w:rsidR="008756D9" w:rsidRDefault="008756D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Converting between </w:t>
      </w:r>
      <w:proofErr w:type="spellStart"/>
      <w:r>
        <w:rPr>
          <w:rFonts w:ascii="Century725 BT" w:hAnsi="Century725 BT"/>
          <w:sz w:val="24"/>
          <w:szCs w:val="24"/>
        </w:rPr>
        <w:t>Kp</w:t>
      </w:r>
      <w:proofErr w:type="spellEnd"/>
      <w:r>
        <w:rPr>
          <w:rFonts w:ascii="Century725 BT" w:hAnsi="Century725 BT"/>
          <w:sz w:val="24"/>
          <w:szCs w:val="24"/>
        </w:rPr>
        <w:t xml:space="preserve"> and Kc</w:t>
      </w:r>
      <w:proofErr w:type="gramStart"/>
      <w:r>
        <w:rPr>
          <w:rFonts w:ascii="Century725 BT" w:hAnsi="Century725 BT"/>
          <w:sz w:val="24"/>
          <w:szCs w:val="24"/>
        </w:rPr>
        <w:t xml:space="preserve">   (</w:t>
      </w:r>
      <w:proofErr w:type="gramEnd"/>
      <w:r>
        <w:rPr>
          <w:rFonts w:ascii="Century725 BT" w:hAnsi="Century725 BT"/>
          <w:sz w:val="24"/>
          <w:szCs w:val="24"/>
        </w:rPr>
        <w:t xml:space="preserve"> equation given)</w:t>
      </w:r>
    </w:p>
    <w:p w14:paraId="275B3EAF" w14:textId="561445E7" w:rsidR="008756D9" w:rsidRDefault="008756D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Le </w:t>
      </w:r>
      <w:proofErr w:type="spellStart"/>
      <w:r>
        <w:rPr>
          <w:rFonts w:ascii="Century725 BT" w:hAnsi="Century725 BT"/>
          <w:sz w:val="24"/>
          <w:szCs w:val="24"/>
        </w:rPr>
        <w:t>Chatelier’s</w:t>
      </w:r>
      <w:proofErr w:type="spellEnd"/>
      <w:r>
        <w:rPr>
          <w:rFonts w:ascii="Century725 BT" w:hAnsi="Century725 BT"/>
          <w:sz w:val="24"/>
          <w:szCs w:val="24"/>
        </w:rPr>
        <w:t xml:space="preserve"> Principle.  (predicting “shifts.:</w:t>
      </w:r>
    </w:p>
    <w:p w14:paraId="62CAA228" w14:textId="4E154CDC" w:rsidR="008756D9" w:rsidRDefault="008756D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Finding </w:t>
      </w:r>
      <w:proofErr w:type="spellStart"/>
      <w:r>
        <w:rPr>
          <w:rFonts w:ascii="Century725 BT" w:hAnsi="Century725 BT"/>
          <w:sz w:val="24"/>
          <w:szCs w:val="24"/>
        </w:rPr>
        <w:t>Kp</w:t>
      </w:r>
      <w:proofErr w:type="spellEnd"/>
      <w:r>
        <w:rPr>
          <w:rFonts w:ascii="Century725 BT" w:hAnsi="Century725 BT"/>
          <w:sz w:val="24"/>
          <w:szCs w:val="24"/>
        </w:rPr>
        <w:t xml:space="preserve"> from initial values, and one equilibrium value.</w:t>
      </w:r>
    </w:p>
    <w:p w14:paraId="22327CE6" w14:textId="6128768A" w:rsidR="008756D9" w:rsidRDefault="008756D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>pH of strong and weak acids and/or bases</w:t>
      </w:r>
    </w:p>
    <w:p w14:paraId="68587448" w14:textId="7301F9E1" w:rsidR="008756D9" w:rsidRDefault="008756D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>pH of a buffer</w:t>
      </w:r>
    </w:p>
    <w:p w14:paraId="2DDC27B2" w14:textId="6B37CDF0" w:rsidR="008756D9" w:rsidRDefault="008756D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>Identifying acids and bases in BL theory.</w:t>
      </w:r>
    </w:p>
    <w:p w14:paraId="56E45B1C" w14:textId="5B7AAAD1" w:rsidR="008756D9" w:rsidRDefault="007A416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Solubility from </w:t>
      </w:r>
      <w:proofErr w:type="spellStart"/>
      <w:r>
        <w:rPr>
          <w:rFonts w:ascii="Century725 BT" w:hAnsi="Century725 BT"/>
          <w:sz w:val="24"/>
          <w:szCs w:val="24"/>
        </w:rPr>
        <w:t>Ksp</w:t>
      </w:r>
      <w:proofErr w:type="spellEnd"/>
    </w:p>
    <w:p w14:paraId="0BF7E7C6" w14:textId="3DF221CC" w:rsidR="007A4169" w:rsidRDefault="007A416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Ka and </w:t>
      </w:r>
      <w:proofErr w:type="spellStart"/>
      <w:r>
        <w:rPr>
          <w:rFonts w:ascii="Century725 BT" w:hAnsi="Century725 BT"/>
          <w:sz w:val="24"/>
          <w:szCs w:val="24"/>
        </w:rPr>
        <w:t>Kb</w:t>
      </w:r>
      <w:proofErr w:type="spellEnd"/>
      <w:r>
        <w:rPr>
          <w:rFonts w:ascii="Century725 BT" w:hAnsi="Century725 BT"/>
          <w:sz w:val="24"/>
          <w:szCs w:val="24"/>
        </w:rPr>
        <w:t xml:space="preserve"> of conjugate acid base pairs.  (</w:t>
      </w:r>
      <w:proofErr w:type="gramStart"/>
      <w:r>
        <w:rPr>
          <w:rFonts w:ascii="Century725 BT" w:hAnsi="Century725 BT"/>
          <w:sz w:val="24"/>
          <w:szCs w:val="24"/>
        </w:rPr>
        <w:t>given</w:t>
      </w:r>
      <w:proofErr w:type="gramEnd"/>
      <w:r>
        <w:rPr>
          <w:rFonts w:ascii="Century725 BT" w:hAnsi="Century725 BT"/>
          <w:sz w:val="24"/>
          <w:szCs w:val="24"/>
        </w:rPr>
        <w:t xml:space="preserve"> one, find the other)</w:t>
      </w:r>
    </w:p>
    <w:p w14:paraId="0D0765CE" w14:textId="5F0568F6" w:rsidR="007A4169" w:rsidRDefault="007A4169">
      <w:pPr>
        <w:rPr>
          <w:rFonts w:ascii="Century725 BT" w:hAnsi="Century725 BT"/>
          <w:sz w:val="24"/>
          <w:szCs w:val="24"/>
        </w:rPr>
      </w:pPr>
      <w:proofErr w:type="gramStart"/>
      <w:r>
        <w:rPr>
          <w:rFonts w:ascii="Century725 BT" w:hAnsi="Century725 BT"/>
          <w:sz w:val="24"/>
          <w:szCs w:val="24"/>
        </w:rPr>
        <w:t>( about</w:t>
      </w:r>
      <w:proofErr w:type="gramEnd"/>
      <w:r>
        <w:rPr>
          <w:rFonts w:ascii="Century725 BT" w:hAnsi="Century725 BT"/>
          <w:sz w:val="24"/>
          <w:szCs w:val="24"/>
        </w:rPr>
        <w:t xml:space="preserve"> 11 points)</w:t>
      </w:r>
    </w:p>
    <w:p w14:paraId="6D988D71" w14:textId="10770D5B" w:rsidR="007A4169" w:rsidRDefault="007A4169">
      <w:pPr>
        <w:rPr>
          <w:rFonts w:ascii="Century725 BT" w:hAnsi="Century725 BT"/>
          <w:sz w:val="24"/>
          <w:szCs w:val="24"/>
        </w:rPr>
      </w:pPr>
    </w:p>
    <w:p w14:paraId="424825B7" w14:textId="2A45AB71" w:rsidR="007A4169" w:rsidRDefault="007A416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>Reduction, oxidation, and voltaic cells.</w:t>
      </w:r>
    </w:p>
    <w:p w14:paraId="4DCED515" w14:textId="02D1EC43" w:rsidR="007A4169" w:rsidRDefault="007A416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Analysis of a given cell.   </w:t>
      </w:r>
      <w:proofErr w:type="gramStart"/>
      <w:r>
        <w:rPr>
          <w:rFonts w:ascii="Century725 BT" w:hAnsi="Century725 BT"/>
          <w:sz w:val="24"/>
          <w:szCs w:val="24"/>
        </w:rPr>
        <w:t>( 4</w:t>
      </w:r>
      <w:proofErr w:type="gramEnd"/>
      <w:r>
        <w:rPr>
          <w:rFonts w:ascii="Century725 BT" w:hAnsi="Century725 BT"/>
          <w:sz w:val="24"/>
          <w:szCs w:val="24"/>
        </w:rPr>
        <w:t xml:space="preserve"> points)</w:t>
      </w:r>
    </w:p>
    <w:p w14:paraId="4A616655" w14:textId="3131E373" w:rsidR="007A4169" w:rsidRDefault="00FC2C3B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Balancing a half reaction in acidic media.   (1)  </w:t>
      </w:r>
    </w:p>
    <w:p w14:paraId="1DE6A222" w14:textId="77777777" w:rsidR="00FC2C3B" w:rsidRDefault="00FC2C3B">
      <w:pPr>
        <w:rPr>
          <w:rFonts w:ascii="Century725 BT" w:hAnsi="Century725 BT"/>
          <w:sz w:val="24"/>
          <w:szCs w:val="24"/>
        </w:rPr>
      </w:pPr>
    </w:p>
    <w:p w14:paraId="2BB80A67" w14:textId="26C1BF98" w:rsidR="007A4169" w:rsidRDefault="007A416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>Complex ions.</w:t>
      </w:r>
    </w:p>
    <w:p w14:paraId="71DFF764" w14:textId="38621425" w:rsidR="007A4169" w:rsidRDefault="007A416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 Naming complex ions.   </w:t>
      </w:r>
      <w:proofErr w:type="gramStart"/>
      <w:r>
        <w:rPr>
          <w:rFonts w:ascii="Century725 BT" w:hAnsi="Century725 BT"/>
          <w:sz w:val="24"/>
          <w:szCs w:val="24"/>
        </w:rPr>
        <w:t>( 2</w:t>
      </w:r>
      <w:proofErr w:type="gramEnd"/>
      <w:r>
        <w:rPr>
          <w:rFonts w:ascii="Century725 BT" w:hAnsi="Century725 BT"/>
          <w:sz w:val="24"/>
          <w:szCs w:val="24"/>
        </w:rPr>
        <w:t xml:space="preserve"> points)</w:t>
      </w:r>
    </w:p>
    <w:p w14:paraId="25ABA888" w14:textId="1BE51917" w:rsidR="007A4169" w:rsidRDefault="007A416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Diagram of a complex containing a ligand. </w:t>
      </w:r>
      <w:r w:rsidR="00FC2C3B">
        <w:rPr>
          <w:rFonts w:ascii="Century725 BT" w:hAnsi="Century725 BT"/>
          <w:sz w:val="24"/>
          <w:szCs w:val="24"/>
        </w:rPr>
        <w:t>(2)</w:t>
      </w:r>
    </w:p>
    <w:p w14:paraId="240FFBBF" w14:textId="12D4E830" w:rsidR="007A4169" w:rsidRDefault="007A4169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>Optical isomerism.</w:t>
      </w:r>
      <w:r w:rsidR="00FC2C3B">
        <w:rPr>
          <w:rFonts w:ascii="Century725 BT" w:hAnsi="Century725 BT"/>
          <w:sz w:val="24"/>
          <w:szCs w:val="24"/>
        </w:rPr>
        <w:t xml:space="preserve">   </w:t>
      </w:r>
      <w:proofErr w:type="gramStart"/>
      <w:r w:rsidR="00FC2C3B">
        <w:rPr>
          <w:rFonts w:ascii="Century725 BT" w:hAnsi="Century725 BT"/>
          <w:sz w:val="24"/>
          <w:szCs w:val="24"/>
        </w:rPr>
        <w:t>( 1</w:t>
      </w:r>
      <w:proofErr w:type="gramEnd"/>
      <w:r w:rsidR="00FC2C3B">
        <w:rPr>
          <w:rFonts w:ascii="Century725 BT" w:hAnsi="Century725 BT"/>
          <w:sz w:val="24"/>
          <w:szCs w:val="24"/>
        </w:rPr>
        <w:t xml:space="preserve"> </w:t>
      </w:r>
      <w:proofErr w:type="spellStart"/>
      <w:r w:rsidR="00FC2C3B">
        <w:rPr>
          <w:rFonts w:ascii="Century725 BT" w:hAnsi="Century725 BT"/>
          <w:sz w:val="24"/>
          <w:szCs w:val="24"/>
        </w:rPr>
        <w:t>pt</w:t>
      </w:r>
      <w:proofErr w:type="spellEnd"/>
      <w:r w:rsidR="00FC2C3B">
        <w:rPr>
          <w:rFonts w:ascii="Century725 BT" w:hAnsi="Century725 BT"/>
          <w:sz w:val="24"/>
          <w:szCs w:val="24"/>
        </w:rPr>
        <w:t>)</w:t>
      </w:r>
    </w:p>
    <w:p w14:paraId="0CDC2C9E" w14:textId="75A85F32" w:rsidR="00FC2C3B" w:rsidRDefault="00FC2C3B">
      <w:pPr>
        <w:rPr>
          <w:rFonts w:ascii="Century725 BT" w:hAnsi="Century725 BT"/>
          <w:sz w:val="24"/>
          <w:szCs w:val="24"/>
        </w:rPr>
      </w:pPr>
    </w:p>
    <w:p w14:paraId="1B98D289" w14:textId="50D18612" w:rsidR="00583973" w:rsidRPr="00A32D52" w:rsidRDefault="00583973">
      <w:pPr>
        <w:rPr>
          <w:rFonts w:ascii="Century725 BT" w:hAnsi="Century725 BT"/>
          <w:sz w:val="24"/>
          <w:szCs w:val="24"/>
        </w:rPr>
      </w:pPr>
      <w:r>
        <w:rPr>
          <w:rFonts w:ascii="Century725 BT" w:hAnsi="Century725 BT"/>
          <w:sz w:val="24"/>
          <w:szCs w:val="24"/>
        </w:rPr>
        <w:t xml:space="preserve">Total </w:t>
      </w:r>
      <w:proofErr w:type="gramStart"/>
      <w:r>
        <w:rPr>
          <w:rFonts w:ascii="Century725 BT" w:hAnsi="Century725 BT"/>
          <w:sz w:val="24"/>
          <w:szCs w:val="24"/>
        </w:rPr>
        <w:t>points  -</w:t>
      </w:r>
      <w:proofErr w:type="gramEnd"/>
      <w:r>
        <w:rPr>
          <w:rFonts w:ascii="Century725 BT" w:hAnsi="Century725 BT"/>
          <w:sz w:val="24"/>
          <w:szCs w:val="24"/>
        </w:rPr>
        <w:t xml:space="preserve"> about 63, will </w:t>
      </w:r>
      <w:proofErr w:type="spellStart"/>
      <w:r>
        <w:rPr>
          <w:rFonts w:ascii="Century725 BT" w:hAnsi="Century725 BT"/>
          <w:sz w:val="24"/>
          <w:szCs w:val="24"/>
        </w:rPr>
        <w:t>me</w:t>
      </w:r>
      <w:proofErr w:type="spellEnd"/>
      <w:r>
        <w:rPr>
          <w:rFonts w:ascii="Century725 BT" w:hAnsi="Century725 BT"/>
          <w:sz w:val="24"/>
          <w:szCs w:val="24"/>
        </w:rPr>
        <w:t xml:space="preserve"> multiplied by 1.66</w:t>
      </w:r>
    </w:p>
    <w:sectPr w:rsidR="00583973" w:rsidRPr="00A3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725 BT">
    <w:panose1 w:val="02040504060705020304"/>
    <w:charset w:val="00"/>
    <w:family w:val="roman"/>
    <w:pitch w:val="variable"/>
    <w:sig w:usb0="800000AF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52"/>
    <w:rsid w:val="000055A6"/>
    <w:rsid w:val="002E1189"/>
    <w:rsid w:val="004F5E0F"/>
    <w:rsid w:val="00583973"/>
    <w:rsid w:val="00600898"/>
    <w:rsid w:val="00626592"/>
    <w:rsid w:val="007A4169"/>
    <w:rsid w:val="007B327B"/>
    <w:rsid w:val="008756D9"/>
    <w:rsid w:val="00A32D52"/>
    <w:rsid w:val="00A62228"/>
    <w:rsid w:val="00B65A96"/>
    <w:rsid w:val="00F763E2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469B"/>
  <w15:chartTrackingRefBased/>
  <w15:docId w15:val="{6AEEE1DF-53EE-4FA0-ACBC-EC6252B0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cohen</dc:creator>
  <cp:keywords/>
  <dc:description/>
  <cp:lastModifiedBy>paul cohen</cp:lastModifiedBy>
  <cp:revision>1</cp:revision>
  <cp:lastPrinted>2022-05-12T01:38:00Z</cp:lastPrinted>
  <dcterms:created xsi:type="dcterms:W3CDTF">2022-05-11T23:03:00Z</dcterms:created>
  <dcterms:modified xsi:type="dcterms:W3CDTF">2022-05-12T01:38:00Z</dcterms:modified>
</cp:coreProperties>
</file>